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69" w:rsidRPr="005A4022" w:rsidRDefault="007E3A69" w:rsidP="007E3A69">
      <w:pPr>
        <w:pStyle w:val="a4"/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 xml:space="preserve">Информационно-аналитическая справка о результатах </w:t>
      </w:r>
      <w:proofErr w:type="spellStart"/>
      <w:r w:rsidRPr="005A4022">
        <w:rPr>
          <w:rFonts w:ascii="Times New Roman" w:hAnsi="Times New Roman"/>
          <w:sz w:val="28"/>
          <w:szCs w:val="28"/>
        </w:rPr>
        <w:t>профориентационного</w:t>
      </w:r>
      <w:proofErr w:type="spellEnd"/>
      <w:r w:rsidRPr="005A4022">
        <w:rPr>
          <w:rFonts w:ascii="Times New Roman" w:hAnsi="Times New Roman"/>
          <w:sz w:val="28"/>
          <w:szCs w:val="28"/>
        </w:rPr>
        <w:t xml:space="preserve"> тестирования обучающихся 6-х классов </w:t>
      </w:r>
      <w:proofErr w:type="gramStart"/>
      <w:r w:rsidRPr="005A4022">
        <w:rPr>
          <w:rFonts w:ascii="Times New Roman" w:hAnsi="Times New Roman"/>
          <w:sz w:val="28"/>
          <w:szCs w:val="28"/>
        </w:rPr>
        <w:t>в</w:t>
      </w:r>
      <w:proofErr w:type="gramEnd"/>
      <w:r w:rsidRPr="005A402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A4022">
        <w:rPr>
          <w:rFonts w:ascii="Times New Roman" w:hAnsi="Times New Roman"/>
          <w:sz w:val="28"/>
          <w:szCs w:val="28"/>
        </w:rPr>
        <w:t>Харовском</w:t>
      </w:r>
      <w:proofErr w:type="spellEnd"/>
      <w:proofErr w:type="gramEnd"/>
      <w:r w:rsidRPr="005A4022">
        <w:rPr>
          <w:rFonts w:ascii="Times New Roman" w:hAnsi="Times New Roman"/>
          <w:sz w:val="28"/>
          <w:szCs w:val="28"/>
        </w:rPr>
        <w:t xml:space="preserve"> муниципальном районе </w:t>
      </w:r>
    </w:p>
    <w:p w:rsidR="007E3A69" w:rsidRPr="005A4022" w:rsidRDefault="007E3A69" w:rsidP="007E3A69">
      <w:pPr>
        <w:pStyle w:val="a4"/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>Вологодской области в ноябре 2018 года</w:t>
      </w:r>
    </w:p>
    <w:p w:rsidR="007E3A69" w:rsidRPr="005A4022" w:rsidRDefault="007E3A69" w:rsidP="007E3A69">
      <w:pPr>
        <w:pStyle w:val="a4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3A69" w:rsidRPr="005A4022" w:rsidRDefault="007E3A69" w:rsidP="007E3A6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>I. Общие сведения</w:t>
      </w:r>
    </w:p>
    <w:p w:rsidR="007E3A69" w:rsidRPr="005A4022" w:rsidRDefault="007E3A69" w:rsidP="007E3A6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приказом Департамента образования Вологодской области от 29 октября 2018 года №2561 «О проведении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тестирования обучающихся 6-х классов в Вологодской области в ноябре 2018 года» д</w:t>
      </w:r>
      <w:r w:rsidRPr="005A4022">
        <w:rPr>
          <w:rFonts w:ascii="Times New Roman" w:hAnsi="Times New Roman"/>
          <w:sz w:val="28"/>
          <w:szCs w:val="28"/>
        </w:rPr>
        <w:t xml:space="preserve">ля обучающихся 6-х классов общеобразовательных организаций района в </w:t>
      </w:r>
      <w:r>
        <w:rPr>
          <w:rFonts w:ascii="Times New Roman" w:hAnsi="Times New Roman"/>
          <w:sz w:val="28"/>
          <w:szCs w:val="28"/>
        </w:rPr>
        <w:t xml:space="preserve">штатном режиме </w:t>
      </w:r>
      <w:r w:rsidRPr="005A4022">
        <w:rPr>
          <w:rFonts w:ascii="Times New Roman" w:hAnsi="Times New Roman"/>
          <w:sz w:val="28"/>
          <w:szCs w:val="28"/>
        </w:rPr>
        <w:t xml:space="preserve">проведено </w:t>
      </w:r>
      <w:proofErr w:type="spellStart"/>
      <w:r w:rsidRPr="005A4022">
        <w:rPr>
          <w:rFonts w:ascii="Times New Roman" w:hAnsi="Times New Roman"/>
          <w:sz w:val="28"/>
          <w:szCs w:val="28"/>
        </w:rPr>
        <w:t>профориентационное</w:t>
      </w:r>
      <w:proofErr w:type="spellEnd"/>
      <w:r w:rsidRPr="005A4022">
        <w:rPr>
          <w:rFonts w:ascii="Times New Roman" w:hAnsi="Times New Roman"/>
          <w:sz w:val="28"/>
          <w:szCs w:val="28"/>
        </w:rPr>
        <w:t xml:space="preserve"> тестирование.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профориентационном</w:t>
      </w:r>
      <w:proofErr w:type="spellEnd"/>
      <w:r>
        <w:rPr>
          <w:rFonts w:ascii="Times New Roman" w:hAnsi="Times New Roman"/>
          <w:sz w:val="28"/>
          <w:szCs w:val="28"/>
        </w:rPr>
        <w:t xml:space="preserve"> тестировании приняли участие 124 (99%) обучающихся 6-х классов. Один человек не принял участие в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профориентационном</w:t>
      </w:r>
      <w:proofErr w:type="spellEnd"/>
      <w:r>
        <w:rPr>
          <w:rFonts w:ascii="Times New Roman" w:hAnsi="Times New Roman"/>
          <w:sz w:val="28"/>
          <w:szCs w:val="28"/>
        </w:rPr>
        <w:t xml:space="preserve"> тестировании по причине отсутствия на момент проведения тестирования (поездка в лагерь).</w:t>
      </w:r>
    </w:p>
    <w:p w:rsidR="007E3A69" w:rsidRPr="005A4022" w:rsidRDefault="007E3A69" w:rsidP="007E3A6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4022">
        <w:rPr>
          <w:rFonts w:ascii="Times New Roman" w:hAnsi="Times New Roman"/>
          <w:sz w:val="28"/>
          <w:szCs w:val="28"/>
        </w:rPr>
        <w:t>Профориентационное</w:t>
      </w:r>
      <w:proofErr w:type="spellEnd"/>
      <w:r w:rsidRPr="005A4022">
        <w:rPr>
          <w:rFonts w:ascii="Times New Roman" w:hAnsi="Times New Roman"/>
          <w:sz w:val="28"/>
          <w:szCs w:val="28"/>
        </w:rPr>
        <w:t xml:space="preserve"> тестирование проводится АОУ ВО ДПО «Вологодский институт развития образования рамках реализации приоритетного регионального проекта «Профориентация как основа управления процессами миграции обучающихся Вологодской области»  регионального стратегического направления «Демография». </w:t>
      </w:r>
      <w:proofErr w:type="gramStart"/>
      <w:r w:rsidRPr="005A4022">
        <w:rPr>
          <w:rFonts w:ascii="Times New Roman" w:hAnsi="Times New Roman"/>
          <w:sz w:val="28"/>
          <w:szCs w:val="28"/>
        </w:rPr>
        <w:t xml:space="preserve">Результаты </w:t>
      </w:r>
      <w:proofErr w:type="spellStart"/>
      <w:r w:rsidRPr="005A4022">
        <w:rPr>
          <w:rFonts w:ascii="Times New Roman" w:hAnsi="Times New Roman"/>
          <w:sz w:val="28"/>
          <w:szCs w:val="28"/>
        </w:rPr>
        <w:t>профориентационного</w:t>
      </w:r>
      <w:proofErr w:type="spellEnd"/>
      <w:r w:rsidRPr="005A4022">
        <w:rPr>
          <w:rFonts w:ascii="Times New Roman" w:hAnsi="Times New Roman"/>
          <w:sz w:val="28"/>
          <w:szCs w:val="28"/>
        </w:rPr>
        <w:t xml:space="preserve"> тестирования в совокупности с имеющейся в образовательной организации информацией, отражающей профессиональные интересы и способности, личностные особенности, предпочтения обучающихся  в различных профессиональных сферах, могут быть использованы для построения  индивидуальных траекторий обучения с ориентацией на будущую профессию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7E3A69" w:rsidRPr="005A4022" w:rsidRDefault="007E3A69" w:rsidP="007E3A69">
      <w:pPr>
        <w:pStyle w:val="a4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тестирования могут быть использованы общеобразовательными организациями для совершенствования системы сопровождения профессионального самоопределения обучающихся, для анализа текущего состояния муниципальных систем образования и формирования программ развития в рамках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работы.</w:t>
      </w:r>
    </w:p>
    <w:p w:rsidR="007E3A69" w:rsidRPr="005A4022" w:rsidRDefault="007E3A69" w:rsidP="007E3A69">
      <w:pPr>
        <w:pStyle w:val="a4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3A69" w:rsidRPr="005A4022" w:rsidRDefault="007E3A69" w:rsidP="007E3A69">
      <w:pPr>
        <w:pStyle w:val="a4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 xml:space="preserve">II. Статистические данные по </w:t>
      </w:r>
      <w:proofErr w:type="spellStart"/>
      <w:r w:rsidRPr="005A4022">
        <w:rPr>
          <w:rFonts w:ascii="Times New Roman" w:hAnsi="Times New Roman"/>
          <w:sz w:val="28"/>
          <w:szCs w:val="28"/>
        </w:rPr>
        <w:t>профориентационному</w:t>
      </w:r>
      <w:proofErr w:type="spellEnd"/>
      <w:r w:rsidRPr="005A4022">
        <w:rPr>
          <w:rFonts w:ascii="Times New Roman" w:hAnsi="Times New Roman"/>
          <w:sz w:val="28"/>
          <w:szCs w:val="28"/>
        </w:rPr>
        <w:t xml:space="preserve"> тестированию обучающихся   6-х классов </w:t>
      </w:r>
      <w:proofErr w:type="spellStart"/>
      <w:r w:rsidRPr="005A4022">
        <w:rPr>
          <w:rFonts w:ascii="Times New Roman" w:hAnsi="Times New Roman"/>
          <w:sz w:val="28"/>
          <w:szCs w:val="28"/>
        </w:rPr>
        <w:t>Харовского</w:t>
      </w:r>
      <w:proofErr w:type="spellEnd"/>
      <w:r w:rsidRPr="005A4022">
        <w:rPr>
          <w:rFonts w:ascii="Times New Roman" w:hAnsi="Times New Roman"/>
          <w:sz w:val="28"/>
          <w:szCs w:val="28"/>
        </w:rPr>
        <w:t xml:space="preserve"> муниципального района Вологодской области в ноябре 2018 года.</w:t>
      </w:r>
    </w:p>
    <w:p w:rsidR="007E3A69" w:rsidRPr="005A4022" w:rsidRDefault="007E3A69" w:rsidP="007E3A69">
      <w:pPr>
        <w:pStyle w:val="a4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3A69" w:rsidRDefault="007E3A69" w:rsidP="007E3A6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Сводные данные по общеобразовательным организациям о количестве </w:t>
      </w:r>
      <w:proofErr w:type="gramStart"/>
      <w:r>
        <w:rPr>
          <w:rFonts w:ascii="Times New Roman" w:hAnsi="Times New Roman"/>
          <w:sz w:val="28"/>
          <w:szCs w:val="28"/>
        </w:rPr>
        <w:t>прошедших</w:t>
      </w:r>
      <w:proofErr w:type="gramEnd"/>
      <w:r>
        <w:rPr>
          <w:rFonts w:ascii="Times New Roman" w:hAnsi="Times New Roman"/>
          <w:sz w:val="28"/>
          <w:szCs w:val="28"/>
        </w:rPr>
        <w:t xml:space="preserve"> тестирование.</w:t>
      </w:r>
    </w:p>
    <w:p w:rsidR="007E3A69" w:rsidRDefault="007E3A69" w:rsidP="007E3A6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профориентационном</w:t>
      </w:r>
      <w:proofErr w:type="spellEnd"/>
      <w:r>
        <w:rPr>
          <w:rFonts w:ascii="Times New Roman" w:hAnsi="Times New Roman"/>
          <w:sz w:val="28"/>
          <w:szCs w:val="28"/>
        </w:rPr>
        <w:t xml:space="preserve"> тестировании обучающихся 6-х классов приняло участие 124 человека, что составляет 99% от общего числа обучающихся 6-х классов (125 чел)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Харовском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районе.</w:t>
      </w:r>
    </w:p>
    <w:p w:rsidR="007E3A69" w:rsidRDefault="007E3A69" w:rsidP="007E3A6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3A69" w:rsidRDefault="007E3A69" w:rsidP="007E3A69">
      <w:pPr>
        <w:pStyle w:val="a4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1</w:t>
      </w:r>
    </w:p>
    <w:p w:rsidR="007E3A69" w:rsidRDefault="007E3A69" w:rsidP="007E3A69">
      <w:pPr>
        <w:pStyle w:val="a4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Сводные данные по общеобразовательным </w:t>
      </w:r>
      <w:proofErr w:type="gramStart"/>
      <w:r>
        <w:rPr>
          <w:rFonts w:ascii="Times New Roman" w:hAnsi="Times New Roman"/>
          <w:sz w:val="28"/>
          <w:szCs w:val="28"/>
        </w:rPr>
        <w:t>организациям</w:t>
      </w:r>
      <w:proofErr w:type="gramEnd"/>
      <w:r>
        <w:rPr>
          <w:rFonts w:ascii="Times New Roman" w:hAnsi="Times New Roman"/>
          <w:sz w:val="28"/>
          <w:szCs w:val="28"/>
        </w:rPr>
        <w:t xml:space="preserve"> о количестве принявших участие в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профориентационном</w:t>
      </w:r>
      <w:proofErr w:type="spellEnd"/>
      <w:r>
        <w:rPr>
          <w:rFonts w:ascii="Times New Roman" w:hAnsi="Times New Roman"/>
          <w:sz w:val="28"/>
          <w:szCs w:val="28"/>
        </w:rPr>
        <w:t xml:space="preserve"> тестировании обучающихся 6-х классов в </w:t>
      </w:r>
      <w:proofErr w:type="spellStart"/>
      <w:r>
        <w:rPr>
          <w:rFonts w:ascii="Times New Roman" w:hAnsi="Times New Roman"/>
          <w:sz w:val="28"/>
          <w:szCs w:val="28"/>
        </w:rPr>
        <w:t>Харовском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2268"/>
        <w:gridCol w:w="1950"/>
      </w:tblGrid>
      <w:tr w:rsidR="007E3A69" w:rsidTr="00983B3D">
        <w:tc>
          <w:tcPr>
            <w:tcW w:w="3652" w:type="dxa"/>
          </w:tcPr>
          <w:p w:rsidR="007E3A69" w:rsidRPr="00E608A7" w:rsidRDefault="007E3A69" w:rsidP="00983B3D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701" w:type="dxa"/>
          </w:tcPr>
          <w:p w:rsidR="007E3A69" w:rsidRPr="00E608A7" w:rsidRDefault="007E3A69" w:rsidP="00983B3D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Количество обучающихся 6-х классов</w:t>
            </w:r>
          </w:p>
        </w:tc>
        <w:tc>
          <w:tcPr>
            <w:tcW w:w="2268" w:type="dxa"/>
          </w:tcPr>
          <w:p w:rsidR="007E3A69" w:rsidRPr="00E608A7" w:rsidRDefault="007E3A69" w:rsidP="00983B3D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E608A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E608A7">
              <w:rPr>
                <w:rFonts w:ascii="Times New Roman" w:hAnsi="Times New Roman"/>
                <w:sz w:val="24"/>
                <w:szCs w:val="24"/>
              </w:rPr>
              <w:t>, прошедших тестирование</w:t>
            </w:r>
          </w:p>
        </w:tc>
        <w:tc>
          <w:tcPr>
            <w:tcW w:w="1950" w:type="dxa"/>
          </w:tcPr>
          <w:p w:rsidR="007E3A69" w:rsidRPr="00E608A7" w:rsidRDefault="007E3A69" w:rsidP="00983B3D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proofErr w:type="gramStart"/>
            <w:r w:rsidRPr="00E608A7">
              <w:rPr>
                <w:rFonts w:ascii="Times New Roman" w:hAnsi="Times New Roman"/>
                <w:sz w:val="24"/>
                <w:szCs w:val="24"/>
              </w:rPr>
              <w:t>принявших</w:t>
            </w:r>
            <w:proofErr w:type="gramEnd"/>
            <w:r w:rsidRPr="00E608A7">
              <w:rPr>
                <w:rFonts w:ascii="Times New Roman" w:hAnsi="Times New Roman"/>
                <w:sz w:val="24"/>
                <w:szCs w:val="24"/>
              </w:rPr>
              <w:t xml:space="preserve"> участие в тестировании</w:t>
            </w:r>
          </w:p>
        </w:tc>
      </w:tr>
      <w:tr w:rsidR="007E3A69" w:rsidTr="00983B3D">
        <w:tc>
          <w:tcPr>
            <w:tcW w:w="3652" w:type="dxa"/>
          </w:tcPr>
          <w:p w:rsidR="007E3A69" w:rsidRPr="00E608A7" w:rsidRDefault="007E3A69" w:rsidP="00983B3D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E608A7">
              <w:rPr>
                <w:rFonts w:ascii="Times New Roman" w:hAnsi="Times New Roman"/>
                <w:sz w:val="24"/>
                <w:szCs w:val="24"/>
              </w:rPr>
              <w:t>Харовская</w:t>
            </w:r>
            <w:proofErr w:type="spellEnd"/>
            <w:r w:rsidRPr="00E608A7">
              <w:rPr>
                <w:rFonts w:ascii="Times New Roman" w:hAnsi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701" w:type="dxa"/>
          </w:tcPr>
          <w:p w:rsidR="007E3A69" w:rsidRPr="00E608A7" w:rsidRDefault="007E3A69" w:rsidP="00983B3D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7E3A69" w:rsidRPr="00E608A7" w:rsidRDefault="007E3A69" w:rsidP="00983B3D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50" w:type="dxa"/>
          </w:tcPr>
          <w:p w:rsidR="007E3A69" w:rsidRPr="00E608A7" w:rsidRDefault="007E3A69" w:rsidP="00983B3D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E3A69" w:rsidTr="00983B3D">
        <w:tc>
          <w:tcPr>
            <w:tcW w:w="3652" w:type="dxa"/>
          </w:tcPr>
          <w:p w:rsidR="007E3A69" w:rsidRPr="00E608A7" w:rsidRDefault="007E3A69" w:rsidP="00983B3D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E608A7">
              <w:rPr>
                <w:rFonts w:ascii="Times New Roman" w:hAnsi="Times New Roman"/>
                <w:sz w:val="24"/>
                <w:szCs w:val="24"/>
              </w:rPr>
              <w:t>Харовская</w:t>
            </w:r>
            <w:proofErr w:type="spellEnd"/>
            <w:r w:rsidRPr="00E608A7">
              <w:rPr>
                <w:rFonts w:ascii="Times New Roman" w:hAnsi="Times New Roman"/>
                <w:sz w:val="24"/>
                <w:szCs w:val="24"/>
              </w:rPr>
              <w:t xml:space="preserve"> СОШ имени </w:t>
            </w:r>
            <w:proofErr w:type="spellStart"/>
            <w:r w:rsidRPr="00E608A7">
              <w:rPr>
                <w:rFonts w:ascii="Times New Roman" w:hAnsi="Times New Roman"/>
                <w:sz w:val="24"/>
                <w:szCs w:val="24"/>
              </w:rPr>
              <w:t>В.Прокатова</w:t>
            </w:r>
            <w:proofErr w:type="spellEnd"/>
            <w:r w:rsidRPr="00E608A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E3A69" w:rsidRPr="00E608A7" w:rsidRDefault="007E3A69" w:rsidP="00983B3D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7E3A69" w:rsidRPr="00E608A7" w:rsidRDefault="007E3A69" w:rsidP="00983B3D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950" w:type="dxa"/>
          </w:tcPr>
          <w:p w:rsidR="007E3A69" w:rsidRPr="00E608A7" w:rsidRDefault="007E3A69" w:rsidP="00983B3D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99%</w:t>
            </w:r>
          </w:p>
        </w:tc>
      </w:tr>
      <w:tr w:rsidR="007E3A69" w:rsidTr="00983B3D">
        <w:tc>
          <w:tcPr>
            <w:tcW w:w="3652" w:type="dxa"/>
          </w:tcPr>
          <w:p w:rsidR="007E3A69" w:rsidRPr="00E608A7" w:rsidRDefault="007E3A69" w:rsidP="00983B3D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МБОУ «Ильинская ООШ»</w:t>
            </w:r>
          </w:p>
        </w:tc>
        <w:tc>
          <w:tcPr>
            <w:tcW w:w="1701" w:type="dxa"/>
          </w:tcPr>
          <w:p w:rsidR="007E3A69" w:rsidRPr="00E608A7" w:rsidRDefault="007E3A69" w:rsidP="00983B3D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E3A69" w:rsidRPr="00E608A7" w:rsidRDefault="007E3A69" w:rsidP="00983B3D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7E3A69" w:rsidRPr="00E608A7" w:rsidRDefault="007E3A69" w:rsidP="00983B3D">
            <w:pPr>
              <w:jc w:val="center"/>
              <w:rPr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E3A69" w:rsidTr="00983B3D">
        <w:tc>
          <w:tcPr>
            <w:tcW w:w="3652" w:type="dxa"/>
          </w:tcPr>
          <w:p w:rsidR="007E3A69" w:rsidRPr="00E608A7" w:rsidRDefault="007E3A69" w:rsidP="00983B3D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E608A7">
              <w:rPr>
                <w:rFonts w:ascii="Times New Roman" w:hAnsi="Times New Roman"/>
                <w:sz w:val="24"/>
                <w:szCs w:val="24"/>
              </w:rPr>
              <w:t>Пундужская</w:t>
            </w:r>
            <w:proofErr w:type="spellEnd"/>
            <w:r w:rsidRPr="00E608A7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701" w:type="dxa"/>
          </w:tcPr>
          <w:p w:rsidR="007E3A69" w:rsidRPr="00E608A7" w:rsidRDefault="007E3A69" w:rsidP="00983B3D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E3A69" w:rsidRPr="00E608A7" w:rsidRDefault="007E3A69" w:rsidP="00983B3D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50" w:type="dxa"/>
          </w:tcPr>
          <w:p w:rsidR="007E3A69" w:rsidRPr="00E608A7" w:rsidRDefault="007E3A69" w:rsidP="00983B3D">
            <w:pPr>
              <w:jc w:val="center"/>
              <w:rPr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E3A69" w:rsidTr="00983B3D">
        <w:tc>
          <w:tcPr>
            <w:tcW w:w="3652" w:type="dxa"/>
          </w:tcPr>
          <w:p w:rsidR="007E3A69" w:rsidRPr="00E608A7" w:rsidRDefault="007E3A69" w:rsidP="00983B3D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E608A7">
              <w:rPr>
                <w:rFonts w:ascii="Times New Roman" w:hAnsi="Times New Roman"/>
                <w:sz w:val="24"/>
                <w:szCs w:val="24"/>
              </w:rPr>
              <w:t>Семигородская</w:t>
            </w:r>
            <w:proofErr w:type="spellEnd"/>
            <w:r w:rsidRPr="00E608A7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701" w:type="dxa"/>
          </w:tcPr>
          <w:p w:rsidR="007E3A69" w:rsidRPr="00E608A7" w:rsidRDefault="007E3A69" w:rsidP="00983B3D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E3A69" w:rsidRPr="00E608A7" w:rsidRDefault="007E3A69" w:rsidP="00983B3D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</w:tcPr>
          <w:p w:rsidR="007E3A69" w:rsidRPr="00E608A7" w:rsidRDefault="007E3A69" w:rsidP="00983B3D">
            <w:pPr>
              <w:jc w:val="center"/>
              <w:rPr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E3A69" w:rsidTr="00983B3D">
        <w:tc>
          <w:tcPr>
            <w:tcW w:w="3652" w:type="dxa"/>
          </w:tcPr>
          <w:p w:rsidR="007E3A69" w:rsidRPr="00E608A7" w:rsidRDefault="007E3A69" w:rsidP="00983B3D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E608A7">
              <w:rPr>
                <w:rFonts w:ascii="Times New Roman" w:hAnsi="Times New Roman"/>
                <w:sz w:val="24"/>
                <w:szCs w:val="24"/>
              </w:rPr>
              <w:t>Сорожинская</w:t>
            </w:r>
            <w:proofErr w:type="spellEnd"/>
            <w:r w:rsidRPr="00E608A7">
              <w:rPr>
                <w:rFonts w:ascii="Times New Roman" w:hAnsi="Times New Roman"/>
                <w:sz w:val="24"/>
                <w:szCs w:val="24"/>
              </w:rPr>
              <w:t xml:space="preserve"> ООШ имени Ильи </w:t>
            </w:r>
            <w:proofErr w:type="spellStart"/>
            <w:r w:rsidRPr="00E608A7">
              <w:rPr>
                <w:rFonts w:ascii="Times New Roman" w:hAnsi="Times New Roman"/>
                <w:sz w:val="24"/>
                <w:szCs w:val="24"/>
              </w:rPr>
              <w:t>Налётова</w:t>
            </w:r>
            <w:proofErr w:type="spellEnd"/>
            <w:r w:rsidRPr="00E608A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E3A69" w:rsidRPr="00E608A7" w:rsidRDefault="007E3A69" w:rsidP="00983B3D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E3A69" w:rsidRPr="00E608A7" w:rsidRDefault="007E3A69" w:rsidP="00983B3D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7E3A69" w:rsidRPr="00E608A7" w:rsidRDefault="007E3A69" w:rsidP="00983B3D">
            <w:pPr>
              <w:jc w:val="center"/>
              <w:rPr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E3A69" w:rsidTr="00983B3D">
        <w:tc>
          <w:tcPr>
            <w:tcW w:w="3652" w:type="dxa"/>
          </w:tcPr>
          <w:p w:rsidR="007E3A69" w:rsidRPr="00E608A7" w:rsidRDefault="007E3A69" w:rsidP="00983B3D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E608A7">
              <w:rPr>
                <w:rFonts w:ascii="Times New Roman" w:hAnsi="Times New Roman"/>
                <w:sz w:val="24"/>
                <w:szCs w:val="24"/>
              </w:rPr>
              <w:t>Шапшинская</w:t>
            </w:r>
            <w:proofErr w:type="spellEnd"/>
            <w:r w:rsidRPr="00E608A7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701" w:type="dxa"/>
          </w:tcPr>
          <w:p w:rsidR="007E3A69" w:rsidRPr="00E608A7" w:rsidRDefault="007E3A69" w:rsidP="00983B3D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E3A69" w:rsidRPr="00E608A7" w:rsidRDefault="007E3A69" w:rsidP="00983B3D">
            <w:pPr>
              <w:pStyle w:val="a4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7E3A69" w:rsidRPr="00E608A7" w:rsidRDefault="007E3A69" w:rsidP="00983B3D">
            <w:pPr>
              <w:jc w:val="center"/>
              <w:rPr>
                <w:sz w:val="24"/>
                <w:szCs w:val="24"/>
              </w:rPr>
            </w:pPr>
            <w:r w:rsidRPr="00E608A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7E3A69" w:rsidRDefault="007E3A69" w:rsidP="007E3A69">
      <w:pPr>
        <w:pStyle w:val="a4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E3A69" w:rsidRDefault="007E3A69" w:rsidP="007E3A69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100% обучающихся 6-х классов прошли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профориентационное</w:t>
      </w:r>
      <w:proofErr w:type="spellEnd"/>
      <w:r>
        <w:rPr>
          <w:rFonts w:ascii="Times New Roman" w:hAnsi="Times New Roman"/>
          <w:sz w:val="28"/>
          <w:szCs w:val="28"/>
        </w:rPr>
        <w:t xml:space="preserve"> тестирование во всех общеобразовательных организациях, кроме МБОУ «</w:t>
      </w:r>
      <w:proofErr w:type="spellStart"/>
      <w:r>
        <w:rPr>
          <w:rFonts w:ascii="Times New Roman" w:hAnsi="Times New Roman"/>
          <w:sz w:val="28"/>
          <w:szCs w:val="28"/>
        </w:rPr>
        <w:t>Харовская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имени </w:t>
      </w:r>
      <w:proofErr w:type="spellStart"/>
      <w:r>
        <w:rPr>
          <w:rFonts w:ascii="Times New Roman" w:hAnsi="Times New Roman"/>
          <w:sz w:val="28"/>
          <w:szCs w:val="28"/>
        </w:rPr>
        <w:t>В.Прокатова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7E3A69" w:rsidRDefault="007E3A69" w:rsidP="007E3A69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3A69" w:rsidRPr="005A4022" w:rsidRDefault="007E3A69" w:rsidP="007E3A69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5A4022">
        <w:rPr>
          <w:rFonts w:ascii="Times New Roman" w:hAnsi="Times New Roman"/>
          <w:sz w:val="28"/>
          <w:szCs w:val="28"/>
        </w:rPr>
        <w:t xml:space="preserve">. Рейтинг профессиональных интересов обучающихся 6-х классов </w:t>
      </w:r>
      <w:proofErr w:type="spellStart"/>
      <w:r w:rsidRPr="005A4022">
        <w:rPr>
          <w:rFonts w:ascii="Times New Roman" w:hAnsi="Times New Roman"/>
          <w:sz w:val="28"/>
          <w:szCs w:val="28"/>
        </w:rPr>
        <w:t>Харовского</w:t>
      </w:r>
      <w:proofErr w:type="spellEnd"/>
      <w:r w:rsidRPr="005A4022">
        <w:rPr>
          <w:rFonts w:ascii="Times New Roman" w:hAnsi="Times New Roman"/>
          <w:sz w:val="28"/>
          <w:szCs w:val="28"/>
        </w:rPr>
        <w:t xml:space="preserve"> муниципального района Вологодской области, влияющих на выбор профиля обучения.</w:t>
      </w:r>
    </w:p>
    <w:p w:rsidR="007E3A69" w:rsidRPr="005A4022" w:rsidRDefault="007E3A69" w:rsidP="007E3A69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 xml:space="preserve">По результатам </w:t>
      </w:r>
      <w:proofErr w:type="spellStart"/>
      <w:r w:rsidRPr="005A4022">
        <w:rPr>
          <w:rFonts w:ascii="Times New Roman" w:hAnsi="Times New Roman"/>
          <w:sz w:val="28"/>
          <w:szCs w:val="28"/>
        </w:rPr>
        <w:t>профориентационного</w:t>
      </w:r>
      <w:proofErr w:type="spellEnd"/>
      <w:r w:rsidRPr="005A4022">
        <w:rPr>
          <w:rFonts w:ascii="Times New Roman" w:hAnsi="Times New Roman"/>
          <w:sz w:val="28"/>
          <w:szCs w:val="28"/>
        </w:rPr>
        <w:t xml:space="preserve"> тестирования  профессиональные интересы и склонности обучающихся 6-х классов </w:t>
      </w:r>
      <w:proofErr w:type="spellStart"/>
      <w:r w:rsidRPr="005A4022">
        <w:rPr>
          <w:rFonts w:ascii="Times New Roman" w:hAnsi="Times New Roman"/>
          <w:sz w:val="28"/>
          <w:szCs w:val="28"/>
        </w:rPr>
        <w:t>Харовского</w:t>
      </w:r>
      <w:proofErr w:type="spellEnd"/>
      <w:r w:rsidRPr="005A4022">
        <w:rPr>
          <w:rFonts w:ascii="Times New Roman" w:hAnsi="Times New Roman"/>
          <w:sz w:val="28"/>
          <w:szCs w:val="28"/>
        </w:rPr>
        <w:t xml:space="preserve"> муниципального района Вологодской области распределились следующим образом:</w:t>
      </w:r>
    </w:p>
    <w:p w:rsidR="007E3A69" w:rsidRPr="005A4022" w:rsidRDefault="007E3A69" w:rsidP="007E3A69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>Техника — 3</w:t>
      </w:r>
      <w:r>
        <w:rPr>
          <w:rFonts w:ascii="Times New Roman" w:hAnsi="Times New Roman"/>
          <w:sz w:val="28"/>
          <w:szCs w:val="28"/>
        </w:rPr>
        <w:t>1</w:t>
      </w:r>
      <w:r w:rsidRPr="005A4022">
        <w:rPr>
          <w:rFonts w:ascii="Times New Roman" w:hAnsi="Times New Roman"/>
          <w:sz w:val="28"/>
          <w:szCs w:val="28"/>
        </w:rPr>
        <w:t xml:space="preserve"> чел.</w:t>
      </w:r>
    </w:p>
    <w:p w:rsidR="007E3A69" w:rsidRDefault="007E3A69" w:rsidP="007E3A69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 xml:space="preserve">Спорт и туризм — </w:t>
      </w:r>
      <w:r>
        <w:rPr>
          <w:rFonts w:ascii="Times New Roman" w:hAnsi="Times New Roman"/>
          <w:sz w:val="28"/>
          <w:szCs w:val="28"/>
        </w:rPr>
        <w:t>19</w:t>
      </w:r>
      <w:r w:rsidRPr="005A4022">
        <w:rPr>
          <w:rFonts w:ascii="Times New Roman" w:hAnsi="Times New Roman"/>
          <w:sz w:val="28"/>
          <w:szCs w:val="28"/>
        </w:rPr>
        <w:t xml:space="preserve"> чел.</w:t>
      </w:r>
    </w:p>
    <w:p w:rsidR="007E3A69" w:rsidRPr="00E608A7" w:rsidRDefault="007E3A69" w:rsidP="007E3A69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>Компьютеры — 16 чел.</w:t>
      </w:r>
    </w:p>
    <w:p w:rsidR="007E3A69" w:rsidRPr="00FA4EC2" w:rsidRDefault="007E3A69" w:rsidP="007E3A69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 xml:space="preserve">Сервис и обслуживание — </w:t>
      </w:r>
      <w:r>
        <w:rPr>
          <w:rFonts w:ascii="Times New Roman" w:hAnsi="Times New Roman"/>
          <w:sz w:val="28"/>
          <w:szCs w:val="28"/>
        </w:rPr>
        <w:t>15</w:t>
      </w:r>
      <w:r w:rsidRPr="005A4022">
        <w:rPr>
          <w:rFonts w:ascii="Times New Roman" w:hAnsi="Times New Roman"/>
          <w:sz w:val="28"/>
          <w:szCs w:val="28"/>
        </w:rPr>
        <w:t xml:space="preserve"> чел.</w:t>
      </w:r>
    </w:p>
    <w:p w:rsidR="007E3A69" w:rsidRPr="00FA4EC2" w:rsidRDefault="007E3A69" w:rsidP="007E3A69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>Индивидуальное творчество — 1</w:t>
      </w:r>
      <w:r>
        <w:rPr>
          <w:rFonts w:ascii="Times New Roman" w:hAnsi="Times New Roman"/>
          <w:sz w:val="28"/>
          <w:szCs w:val="28"/>
        </w:rPr>
        <w:t>3</w:t>
      </w:r>
      <w:r w:rsidRPr="005A4022">
        <w:rPr>
          <w:rFonts w:ascii="Times New Roman" w:hAnsi="Times New Roman"/>
          <w:sz w:val="28"/>
          <w:szCs w:val="28"/>
        </w:rPr>
        <w:t xml:space="preserve"> чел.</w:t>
      </w:r>
    </w:p>
    <w:p w:rsidR="007E3A69" w:rsidRPr="005A4022" w:rsidRDefault="007E3A69" w:rsidP="007E3A69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 xml:space="preserve">Общение — </w:t>
      </w:r>
      <w:r>
        <w:rPr>
          <w:rFonts w:ascii="Times New Roman" w:hAnsi="Times New Roman"/>
          <w:sz w:val="28"/>
          <w:szCs w:val="28"/>
        </w:rPr>
        <w:t>12</w:t>
      </w:r>
      <w:r w:rsidRPr="005A4022">
        <w:rPr>
          <w:rFonts w:ascii="Times New Roman" w:hAnsi="Times New Roman"/>
          <w:sz w:val="28"/>
          <w:szCs w:val="28"/>
        </w:rPr>
        <w:t xml:space="preserve"> чел.</w:t>
      </w:r>
    </w:p>
    <w:p w:rsidR="007E3A69" w:rsidRPr="005A4022" w:rsidRDefault="007E3A69" w:rsidP="007E3A69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>Военное дело – 1</w:t>
      </w:r>
      <w:r>
        <w:rPr>
          <w:rFonts w:ascii="Times New Roman" w:hAnsi="Times New Roman"/>
          <w:sz w:val="28"/>
          <w:szCs w:val="28"/>
        </w:rPr>
        <w:t>2</w:t>
      </w:r>
      <w:r w:rsidRPr="005A4022">
        <w:rPr>
          <w:rFonts w:ascii="Times New Roman" w:hAnsi="Times New Roman"/>
          <w:sz w:val="28"/>
          <w:szCs w:val="28"/>
        </w:rPr>
        <w:t xml:space="preserve"> чел.</w:t>
      </w:r>
    </w:p>
    <w:p w:rsidR="007E3A69" w:rsidRDefault="007E3A69" w:rsidP="007E3A69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>Языки и коды — 1</w:t>
      </w:r>
      <w:r>
        <w:rPr>
          <w:rFonts w:ascii="Times New Roman" w:hAnsi="Times New Roman"/>
          <w:sz w:val="28"/>
          <w:szCs w:val="28"/>
        </w:rPr>
        <w:t>2</w:t>
      </w:r>
      <w:r w:rsidRPr="005A4022">
        <w:rPr>
          <w:rFonts w:ascii="Times New Roman" w:hAnsi="Times New Roman"/>
          <w:sz w:val="28"/>
          <w:szCs w:val="28"/>
        </w:rPr>
        <w:t xml:space="preserve"> чел.</w:t>
      </w:r>
    </w:p>
    <w:p w:rsidR="007E3A69" w:rsidRPr="00FA4EC2" w:rsidRDefault="007E3A69" w:rsidP="007E3A69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 xml:space="preserve">Наука — </w:t>
      </w:r>
      <w:r>
        <w:rPr>
          <w:rFonts w:ascii="Times New Roman" w:hAnsi="Times New Roman"/>
          <w:sz w:val="28"/>
          <w:szCs w:val="28"/>
        </w:rPr>
        <w:t>11</w:t>
      </w:r>
      <w:r w:rsidRPr="005A4022">
        <w:rPr>
          <w:rFonts w:ascii="Times New Roman" w:hAnsi="Times New Roman"/>
          <w:sz w:val="28"/>
          <w:szCs w:val="28"/>
        </w:rPr>
        <w:t>чел.</w:t>
      </w:r>
    </w:p>
    <w:p w:rsidR="007E3A69" w:rsidRPr="005A4022" w:rsidRDefault="007E3A69" w:rsidP="007E3A69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>Активное творчество — 1</w:t>
      </w:r>
      <w:r>
        <w:rPr>
          <w:rFonts w:ascii="Times New Roman" w:hAnsi="Times New Roman"/>
          <w:sz w:val="28"/>
          <w:szCs w:val="28"/>
        </w:rPr>
        <w:t>0</w:t>
      </w:r>
      <w:r w:rsidRPr="005A4022">
        <w:rPr>
          <w:rFonts w:ascii="Times New Roman" w:hAnsi="Times New Roman"/>
          <w:sz w:val="28"/>
          <w:szCs w:val="28"/>
        </w:rPr>
        <w:t xml:space="preserve"> чел.</w:t>
      </w:r>
    </w:p>
    <w:p w:rsidR="007E3A69" w:rsidRPr="005A4022" w:rsidRDefault="007E3A69" w:rsidP="007E3A69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>Предпринимательство — 1</w:t>
      </w:r>
      <w:r>
        <w:rPr>
          <w:rFonts w:ascii="Times New Roman" w:hAnsi="Times New Roman"/>
          <w:sz w:val="28"/>
          <w:szCs w:val="28"/>
        </w:rPr>
        <w:t>0</w:t>
      </w:r>
      <w:r w:rsidRPr="005A4022">
        <w:rPr>
          <w:rFonts w:ascii="Times New Roman" w:hAnsi="Times New Roman"/>
          <w:sz w:val="28"/>
          <w:szCs w:val="28"/>
        </w:rPr>
        <w:t xml:space="preserve"> чел.</w:t>
      </w:r>
    </w:p>
    <w:p w:rsidR="007E3A69" w:rsidRPr="005A4022" w:rsidRDefault="007E3A69" w:rsidP="007E3A69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>Природоведение — 1</w:t>
      </w:r>
      <w:r>
        <w:rPr>
          <w:rFonts w:ascii="Times New Roman" w:hAnsi="Times New Roman"/>
          <w:sz w:val="28"/>
          <w:szCs w:val="28"/>
        </w:rPr>
        <w:t>0</w:t>
      </w:r>
      <w:r w:rsidRPr="005A4022">
        <w:rPr>
          <w:rFonts w:ascii="Times New Roman" w:hAnsi="Times New Roman"/>
          <w:sz w:val="28"/>
          <w:szCs w:val="28"/>
        </w:rPr>
        <w:t xml:space="preserve"> чел.</w:t>
      </w:r>
    </w:p>
    <w:p w:rsidR="007E3A69" w:rsidRDefault="007E3A69" w:rsidP="007E3A69">
      <w:pPr>
        <w:pStyle w:val="a4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A69" w:rsidRDefault="007E3A69" w:rsidP="007E3A69">
      <w:pPr>
        <w:pStyle w:val="a4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A69" w:rsidRPr="005A4022" w:rsidRDefault="007E3A69" w:rsidP="007E3A69">
      <w:pPr>
        <w:pStyle w:val="a4"/>
        <w:tabs>
          <w:tab w:val="left" w:pos="993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95925" cy="3209925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E3A69" w:rsidRDefault="007E3A69" w:rsidP="007E3A69">
      <w:pPr>
        <w:pStyle w:val="a5"/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3A69" w:rsidRDefault="007E3A69" w:rsidP="007E3A69">
      <w:pPr>
        <w:pStyle w:val="a5"/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3A69" w:rsidRPr="005A4022" w:rsidRDefault="007E3A69" w:rsidP="007E3A69">
      <w:pPr>
        <w:pStyle w:val="a5"/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A4022">
        <w:rPr>
          <w:rFonts w:ascii="Times New Roman" w:hAnsi="Times New Roman"/>
          <w:sz w:val="28"/>
          <w:szCs w:val="28"/>
        </w:rPr>
        <w:t>аиболее популярными профилями обучения в школах (при повторяющихся профилях) являются:</w:t>
      </w:r>
    </w:p>
    <w:p w:rsidR="007E3A69" w:rsidRPr="005314D7" w:rsidRDefault="007E3A69" w:rsidP="007E3A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14D7">
        <w:rPr>
          <w:rFonts w:ascii="Times New Roman" w:hAnsi="Times New Roman"/>
          <w:sz w:val="24"/>
          <w:szCs w:val="24"/>
        </w:rPr>
        <w:t>Спортивно-военный</w:t>
      </w:r>
      <w:proofErr w:type="gramEnd"/>
      <w:r w:rsidRPr="005314D7">
        <w:rPr>
          <w:rFonts w:ascii="Times New Roman" w:hAnsi="Times New Roman"/>
          <w:sz w:val="24"/>
          <w:szCs w:val="24"/>
        </w:rPr>
        <w:t xml:space="preserve"> -55 чел (44%)</w:t>
      </w:r>
    </w:p>
    <w:p w:rsidR="007E3A69" w:rsidRPr="005314D7" w:rsidRDefault="007E3A69" w:rsidP="007E3A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14D7">
        <w:rPr>
          <w:rFonts w:ascii="Times New Roman" w:hAnsi="Times New Roman"/>
          <w:sz w:val="24"/>
          <w:szCs w:val="24"/>
        </w:rPr>
        <w:t>Гуманитарный</w:t>
      </w:r>
      <w:proofErr w:type="gramEnd"/>
      <w:r w:rsidRPr="005314D7">
        <w:rPr>
          <w:rFonts w:ascii="Times New Roman" w:hAnsi="Times New Roman"/>
          <w:sz w:val="24"/>
          <w:szCs w:val="24"/>
        </w:rPr>
        <w:t xml:space="preserve"> – 33 чел (26,6%)</w:t>
      </w:r>
    </w:p>
    <w:p w:rsidR="007E3A69" w:rsidRPr="005314D7" w:rsidRDefault="007E3A69" w:rsidP="007E3A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14D7">
        <w:rPr>
          <w:rFonts w:ascii="Times New Roman" w:hAnsi="Times New Roman"/>
          <w:sz w:val="24"/>
          <w:szCs w:val="24"/>
        </w:rPr>
        <w:t>Художественно-эстетический</w:t>
      </w:r>
      <w:proofErr w:type="gramEnd"/>
      <w:r w:rsidRPr="005314D7">
        <w:rPr>
          <w:rFonts w:ascii="Times New Roman" w:hAnsi="Times New Roman"/>
          <w:sz w:val="24"/>
          <w:szCs w:val="24"/>
        </w:rPr>
        <w:t xml:space="preserve"> – 26 чел. (21 %)</w:t>
      </w:r>
    </w:p>
    <w:p w:rsidR="007E3A69" w:rsidRPr="005314D7" w:rsidRDefault="007E3A69" w:rsidP="007E3A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14D7">
        <w:rPr>
          <w:rFonts w:ascii="Times New Roman" w:hAnsi="Times New Roman"/>
          <w:sz w:val="24"/>
          <w:szCs w:val="24"/>
        </w:rPr>
        <w:t>Информационно-технологический</w:t>
      </w:r>
      <w:proofErr w:type="gramEnd"/>
      <w:r w:rsidRPr="005314D7">
        <w:rPr>
          <w:rFonts w:ascii="Times New Roman" w:hAnsi="Times New Roman"/>
          <w:sz w:val="24"/>
          <w:szCs w:val="24"/>
        </w:rPr>
        <w:t xml:space="preserve"> – 24 чел (19,4%)</w:t>
      </w:r>
    </w:p>
    <w:p w:rsidR="007E3A69" w:rsidRPr="005314D7" w:rsidRDefault="007E3A69" w:rsidP="007E3A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14D7">
        <w:rPr>
          <w:rFonts w:ascii="Times New Roman" w:hAnsi="Times New Roman"/>
          <w:sz w:val="24"/>
          <w:szCs w:val="24"/>
        </w:rPr>
        <w:t>Естественнонаучный</w:t>
      </w:r>
      <w:proofErr w:type="gramEnd"/>
      <w:r w:rsidRPr="005314D7">
        <w:rPr>
          <w:rFonts w:ascii="Times New Roman" w:hAnsi="Times New Roman"/>
          <w:sz w:val="24"/>
          <w:szCs w:val="24"/>
        </w:rPr>
        <w:t xml:space="preserve"> – 19 чел. (15%)</w:t>
      </w:r>
    </w:p>
    <w:p w:rsidR="007E3A69" w:rsidRPr="005314D7" w:rsidRDefault="007E3A69" w:rsidP="007E3A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14D7">
        <w:rPr>
          <w:rFonts w:ascii="Times New Roman" w:hAnsi="Times New Roman"/>
          <w:sz w:val="24"/>
          <w:szCs w:val="24"/>
        </w:rPr>
        <w:t>Физико-математический</w:t>
      </w:r>
      <w:proofErr w:type="gramEnd"/>
      <w:r w:rsidRPr="005314D7">
        <w:rPr>
          <w:rFonts w:ascii="Times New Roman" w:hAnsi="Times New Roman"/>
          <w:sz w:val="24"/>
          <w:szCs w:val="24"/>
        </w:rPr>
        <w:t xml:space="preserve"> -18 чел. (15%)</w:t>
      </w:r>
    </w:p>
    <w:p w:rsidR="007E3A69" w:rsidRPr="005314D7" w:rsidRDefault="007E3A69" w:rsidP="007E3A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14D7">
        <w:rPr>
          <w:rFonts w:ascii="Times New Roman" w:hAnsi="Times New Roman"/>
          <w:sz w:val="24"/>
          <w:szCs w:val="24"/>
        </w:rPr>
        <w:t>Экономический</w:t>
      </w:r>
      <w:proofErr w:type="gramEnd"/>
      <w:r w:rsidRPr="005314D7">
        <w:rPr>
          <w:rFonts w:ascii="Times New Roman" w:hAnsi="Times New Roman"/>
          <w:sz w:val="24"/>
          <w:szCs w:val="24"/>
        </w:rPr>
        <w:t xml:space="preserve"> – 16 чел (13%)</w:t>
      </w:r>
    </w:p>
    <w:p w:rsidR="007E3A69" w:rsidRDefault="007E3A69" w:rsidP="007E3A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3A69" w:rsidRPr="005A4022" w:rsidRDefault="007E3A69" w:rsidP="007E3A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95925" cy="3209925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E3A69" w:rsidRPr="005A4022" w:rsidRDefault="007E3A69" w:rsidP="007E3A69">
      <w:pPr>
        <w:pStyle w:val="a5"/>
        <w:spacing w:after="0" w:line="100" w:lineRule="atLeast"/>
        <w:ind w:left="1068"/>
        <w:jc w:val="both"/>
        <w:rPr>
          <w:rFonts w:ascii="Times New Roman" w:hAnsi="Times New Roman"/>
          <w:sz w:val="28"/>
          <w:szCs w:val="28"/>
        </w:rPr>
      </w:pPr>
    </w:p>
    <w:p w:rsidR="007E3A69" w:rsidRDefault="007E3A69" w:rsidP="007E3A69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lastRenderedPageBreak/>
        <w:t xml:space="preserve">44 % обучающихся 6-х классов </w:t>
      </w:r>
      <w:proofErr w:type="spellStart"/>
      <w:r w:rsidRPr="005A4022">
        <w:rPr>
          <w:rFonts w:ascii="Times New Roman" w:hAnsi="Times New Roman"/>
          <w:sz w:val="28"/>
          <w:szCs w:val="28"/>
        </w:rPr>
        <w:t>Харовского</w:t>
      </w:r>
      <w:proofErr w:type="spellEnd"/>
      <w:r w:rsidRPr="005A4022">
        <w:rPr>
          <w:rFonts w:ascii="Times New Roman" w:hAnsi="Times New Roman"/>
          <w:sz w:val="28"/>
          <w:szCs w:val="28"/>
        </w:rPr>
        <w:t xml:space="preserve"> муниципального  района склонны к выбору военно – спортивного профиля обучения в старшей школе</w:t>
      </w:r>
      <w:r>
        <w:rPr>
          <w:rFonts w:ascii="Times New Roman" w:hAnsi="Times New Roman"/>
          <w:sz w:val="28"/>
          <w:szCs w:val="28"/>
        </w:rPr>
        <w:t xml:space="preserve"> (МБОУ «</w:t>
      </w:r>
      <w:proofErr w:type="spellStart"/>
      <w:r>
        <w:rPr>
          <w:rFonts w:ascii="Times New Roman" w:hAnsi="Times New Roman"/>
          <w:sz w:val="28"/>
          <w:szCs w:val="28"/>
        </w:rPr>
        <w:t>Харовская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имени </w:t>
      </w:r>
      <w:proofErr w:type="spellStart"/>
      <w:r>
        <w:rPr>
          <w:rFonts w:ascii="Times New Roman" w:hAnsi="Times New Roman"/>
          <w:sz w:val="28"/>
          <w:szCs w:val="28"/>
        </w:rPr>
        <w:t>В.Прокатова</w:t>
      </w:r>
      <w:proofErr w:type="spellEnd"/>
      <w:r>
        <w:rPr>
          <w:rFonts w:ascii="Times New Roman" w:hAnsi="Times New Roman"/>
          <w:sz w:val="28"/>
          <w:szCs w:val="28"/>
        </w:rPr>
        <w:t>», МБОУ «</w:t>
      </w:r>
      <w:proofErr w:type="spellStart"/>
      <w:r>
        <w:rPr>
          <w:rFonts w:ascii="Times New Roman" w:hAnsi="Times New Roman"/>
          <w:sz w:val="28"/>
          <w:szCs w:val="28"/>
        </w:rPr>
        <w:t>Харовская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№2», МБОУ «Ильинская ООШ», МБОУ «</w:t>
      </w:r>
      <w:proofErr w:type="spellStart"/>
      <w:r>
        <w:rPr>
          <w:rFonts w:ascii="Times New Roman" w:hAnsi="Times New Roman"/>
          <w:sz w:val="28"/>
          <w:szCs w:val="28"/>
        </w:rPr>
        <w:t>Пундужская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ООШ»)</w:t>
      </w:r>
      <w:r w:rsidRPr="005A4022">
        <w:rPr>
          <w:rFonts w:ascii="Times New Roman" w:hAnsi="Times New Roman"/>
          <w:sz w:val="28"/>
          <w:szCs w:val="28"/>
        </w:rPr>
        <w:t xml:space="preserve">. </w:t>
      </w:r>
    </w:p>
    <w:p w:rsidR="007E3A69" w:rsidRPr="005A4022" w:rsidRDefault="007E3A69" w:rsidP="007E3A69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>Военно-спортивное направление требует от человека стремления развивать свои физические навыки, быть в постоянном движении, рисковать жизнью ради других, проявлять выдержку и работать в достаточно сложных условиях, испытывая разные неудобства. Специалисты данного профиля в основном используют физические возможности своего организма, но для некоторых профессий важны и интеллектуальные способности, связанные с анализом информации, вниманием, пространственным мышлением.</w:t>
      </w:r>
    </w:p>
    <w:p w:rsidR="007E3A69" w:rsidRPr="005A4022" w:rsidRDefault="007E3A69" w:rsidP="007E3A69">
      <w:pPr>
        <w:pStyle w:val="a5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3A69" w:rsidRDefault="007E3A69" w:rsidP="007E3A69">
      <w:pPr>
        <w:pStyle w:val="a5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 xml:space="preserve">Интерес к гуманитарному профилю отмечен у </w:t>
      </w:r>
      <w:r>
        <w:rPr>
          <w:rFonts w:ascii="Times New Roman" w:hAnsi="Times New Roman"/>
          <w:sz w:val="28"/>
          <w:szCs w:val="28"/>
        </w:rPr>
        <w:t>27</w:t>
      </w:r>
      <w:r w:rsidRPr="005A4022">
        <w:rPr>
          <w:rFonts w:ascii="Times New Roman" w:hAnsi="Times New Roman"/>
          <w:sz w:val="28"/>
          <w:szCs w:val="28"/>
        </w:rPr>
        <w:t xml:space="preserve"> %  обучающихся 6-х классов</w:t>
      </w:r>
      <w:r>
        <w:rPr>
          <w:rFonts w:ascii="Times New Roman" w:hAnsi="Times New Roman"/>
          <w:sz w:val="28"/>
          <w:szCs w:val="28"/>
        </w:rPr>
        <w:t xml:space="preserve"> (МБОУ «</w:t>
      </w:r>
      <w:proofErr w:type="spellStart"/>
      <w:r>
        <w:rPr>
          <w:rFonts w:ascii="Times New Roman" w:hAnsi="Times New Roman"/>
          <w:sz w:val="28"/>
          <w:szCs w:val="28"/>
        </w:rPr>
        <w:t>Харовская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имени </w:t>
      </w:r>
      <w:proofErr w:type="spellStart"/>
      <w:r>
        <w:rPr>
          <w:rFonts w:ascii="Times New Roman" w:hAnsi="Times New Roman"/>
          <w:sz w:val="28"/>
          <w:szCs w:val="28"/>
        </w:rPr>
        <w:t>В.Прокатова</w:t>
      </w:r>
      <w:proofErr w:type="spellEnd"/>
      <w:r>
        <w:rPr>
          <w:rFonts w:ascii="Times New Roman" w:hAnsi="Times New Roman"/>
          <w:sz w:val="28"/>
          <w:szCs w:val="28"/>
        </w:rPr>
        <w:t>», МБОУ «</w:t>
      </w:r>
      <w:proofErr w:type="spellStart"/>
      <w:r>
        <w:rPr>
          <w:rFonts w:ascii="Times New Roman" w:hAnsi="Times New Roman"/>
          <w:sz w:val="28"/>
          <w:szCs w:val="28"/>
        </w:rPr>
        <w:t>Харовская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№2», МБОУ «</w:t>
      </w:r>
      <w:proofErr w:type="spellStart"/>
      <w:r>
        <w:rPr>
          <w:rFonts w:ascii="Times New Roman" w:hAnsi="Times New Roman"/>
          <w:sz w:val="28"/>
          <w:szCs w:val="28"/>
        </w:rPr>
        <w:t>Семигородская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ООШ»)</w:t>
      </w:r>
      <w:r w:rsidRPr="005A4022">
        <w:rPr>
          <w:rFonts w:ascii="Times New Roman" w:hAnsi="Times New Roman"/>
          <w:sz w:val="28"/>
          <w:szCs w:val="28"/>
        </w:rPr>
        <w:t xml:space="preserve">. </w:t>
      </w:r>
    </w:p>
    <w:p w:rsidR="007E3A69" w:rsidRPr="005A4022" w:rsidRDefault="007E3A69" w:rsidP="007E3A69">
      <w:pPr>
        <w:pStyle w:val="a5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 xml:space="preserve">Социально-гуманитарное направление включает широкий спектр профессий, связанных с функционированием и развитием общества: изучение и охрана памятников истории и культуры, исследование устройства социума и анализ его проблем, познание человека и его внутреннего мира, организация обучения и просвещения, системы общественной помощи и услуг и многие другие. </w:t>
      </w:r>
      <w:proofErr w:type="gramStart"/>
      <w:r w:rsidRPr="005A4022">
        <w:rPr>
          <w:rFonts w:ascii="Times New Roman" w:hAnsi="Times New Roman"/>
          <w:sz w:val="28"/>
          <w:szCs w:val="28"/>
        </w:rPr>
        <w:t>Социально-гуманитарные профессии можно разделить на две группы - "помогающие" (педагоги, юристы) и "изучающие" (социологи, историки).</w:t>
      </w:r>
      <w:proofErr w:type="gramEnd"/>
      <w:r w:rsidRPr="005A4022">
        <w:rPr>
          <w:rFonts w:ascii="Times New Roman" w:hAnsi="Times New Roman"/>
          <w:sz w:val="28"/>
          <w:szCs w:val="28"/>
        </w:rPr>
        <w:t xml:space="preserve"> При этом представители «помогающих» профессий более активно применяют выразительные возможности в общении (речь и мимика), а «изучающих» преимущественно работают с различного рода объектами, в том числе и письменными документами.</w:t>
      </w:r>
    </w:p>
    <w:p w:rsidR="007E3A69" w:rsidRDefault="007E3A69" w:rsidP="007E3A69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>Интерес к художественно-эстетическому профилю отмечен у 21 % обучающихся 6-х классов муниципального района</w:t>
      </w:r>
      <w:r>
        <w:rPr>
          <w:rFonts w:ascii="Times New Roman" w:hAnsi="Times New Roman"/>
          <w:sz w:val="28"/>
          <w:szCs w:val="28"/>
        </w:rPr>
        <w:t xml:space="preserve"> (МБОУ «</w:t>
      </w:r>
      <w:proofErr w:type="spellStart"/>
      <w:r>
        <w:rPr>
          <w:rFonts w:ascii="Times New Roman" w:hAnsi="Times New Roman"/>
          <w:sz w:val="28"/>
          <w:szCs w:val="28"/>
        </w:rPr>
        <w:t>Харовская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имени </w:t>
      </w:r>
      <w:proofErr w:type="spellStart"/>
      <w:r>
        <w:rPr>
          <w:rFonts w:ascii="Times New Roman" w:hAnsi="Times New Roman"/>
          <w:sz w:val="28"/>
          <w:szCs w:val="28"/>
        </w:rPr>
        <w:t>В.Прокатова</w:t>
      </w:r>
      <w:proofErr w:type="spellEnd"/>
      <w:r>
        <w:rPr>
          <w:rFonts w:ascii="Times New Roman" w:hAnsi="Times New Roman"/>
          <w:sz w:val="28"/>
          <w:szCs w:val="28"/>
        </w:rPr>
        <w:t>»)</w:t>
      </w:r>
      <w:r w:rsidRPr="005A4022">
        <w:rPr>
          <w:rFonts w:ascii="Times New Roman" w:hAnsi="Times New Roman"/>
          <w:sz w:val="28"/>
          <w:szCs w:val="28"/>
        </w:rPr>
        <w:t>.</w:t>
      </w:r>
    </w:p>
    <w:p w:rsidR="007E3A69" w:rsidRDefault="007E3A69" w:rsidP="007E3A69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 xml:space="preserve"> Данный профиль включает в себя профессии, связанные с деятельностью по созданию новых образов, предметов или событий, изучению или воплощению уже имеющегося в разных направлениях (литература, музыка, графика и визуализация, техническое и прикладное творчество). К данному профилю относятся специальности как высшего, так и среднего профессионального образования: это может быть как непосредственно прикладная и практическая работа (мастер маникюра), так и глубоко интеллектуальный труд (композитор или писатель), и их сочетание тоже (дизайнер, художник-мультипликатор). Специалисты творческого профиля активно используют в работе собственные идеи и фантазию, своё тело, голос и мимику, инструменты для передачи и воплощения своей мысли (кисти и краски, музыкальные инструменты, блокноты, программы редактирования текста и изображений). </w:t>
      </w:r>
    </w:p>
    <w:p w:rsidR="007E3A69" w:rsidRPr="005A4022" w:rsidRDefault="007E3A69" w:rsidP="007E3A69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3A69" w:rsidRPr="005A4022" w:rsidRDefault="007E3A69" w:rsidP="007E3A6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A69" w:rsidRPr="005A4022" w:rsidRDefault="007E3A69" w:rsidP="007E3A69">
      <w:pPr>
        <w:pStyle w:val="a5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lastRenderedPageBreak/>
        <w:t xml:space="preserve">Интерес к информационно-технологическому профилю отмечается у </w:t>
      </w:r>
      <w:r>
        <w:rPr>
          <w:rFonts w:ascii="Times New Roman" w:hAnsi="Times New Roman"/>
          <w:sz w:val="28"/>
          <w:szCs w:val="28"/>
        </w:rPr>
        <w:t>19</w:t>
      </w:r>
      <w:r w:rsidRPr="005A4022">
        <w:rPr>
          <w:rFonts w:ascii="Times New Roman" w:hAnsi="Times New Roman"/>
          <w:sz w:val="28"/>
          <w:szCs w:val="28"/>
        </w:rPr>
        <w:t xml:space="preserve"> % обучающихся 6-х классов </w:t>
      </w:r>
      <w:proofErr w:type="spellStart"/>
      <w:r w:rsidRPr="005A4022">
        <w:rPr>
          <w:rFonts w:ascii="Times New Roman" w:hAnsi="Times New Roman"/>
          <w:sz w:val="28"/>
          <w:szCs w:val="28"/>
        </w:rPr>
        <w:t>Харовского</w:t>
      </w:r>
      <w:proofErr w:type="spellEnd"/>
      <w:r w:rsidRPr="005A4022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(МБОУ «</w:t>
      </w:r>
      <w:proofErr w:type="spellStart"/>
      <w:r>
        <w:rPr>
          <w:rFonts w:ascii="Times New Roman" w:hAnsi="Times New Roman"/>
          <w:sz w:val="28"/>
          <w:szCs w:val="28"/>
        </w:rPr>
        <w:t>Харовская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имени </w:t>
      </w:r>
      <w:proofErr w:type="spellStart"/>
      <w:r>
        <w:rPr>
          <w:rFonts w:ascii="Times New Roman" w:hAnsi="Times New Roman"/>
          <w:sz w:val="28"/>
          <w:szCs w:val="28"/>
        </w:rPr>
        <w:t>В.Прокатова</w:t>
      </w:r>
      <w:proofErr w:type="spellEnd"/>
      <w:r>
        <w:rPr>
          <w:rFonts w:ascii="Times New Roman" w:hAnsi="Times New Roman"/>
          <w:sz w:val="28"/>
          <w:szCs w:val="28"/>
        </w:rPr>
        <w:t>», МБОУ «</w:t>
      </w:r>
      <w:proofErr w:type="spellStart"/>
      <w:r>
        <w:rPr>
          <w:rFonts w:ascii="Times New Roman" w:hAnsi="Times New Roman"/>
          <w:sz w:val="28"/>
          <w:szCs w:val="28"/>
        </w:rPr>
        <w:t>Харовская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№2»)</w:t>
      </w:r>
      <w:r w:rsidRPr="005A402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4022">
        <w:rPr>
          <w:rFonts w:ascii="Times New Roman" w:hAnsi="Times New Roman"/>
          <w:sz w:val="28"/>
          <w:szCs w:val="28"/>
        </w:rPr>
        <w:t>Данный профиль связан с информатикой и информационными технологиями. Специалисты этого профиля разрабатывают программы средствами вычислительной техники (техник), являются специалистами в области современных автоматизированных систем управления, их математического, информационного, технического и программного обеспечения; знают способы и методы их проектирования, отладки, производства и эксплуатации в различных отраслях экономики (инженер)</w:t>
      </w:r>
    </w:p>
    <w:p w:rsidR="007E3A69" w:rsidRPr="005A4022" w:rsidRDefault="007E3A69" w:rsidP="007E3A69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A69" w:rsidRPr="005A4022" w:rsidRDefault="007E3A69" w:rsidP="007E3A6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ab/>
        <w:t>Интерес к естественно-научному профилю также отмечается у 1</w:t>
      </w:r>
      <w:r>
        <w:rPr>
          <w:rFonts w:ascii="Times New Roman" w:hAnsi="Times New Roman"/>
          <w:sz w:val="28"/>
          <w:szCs w:val="28"/>
        </w:rPr>
        <w:t>5</w:t>
      </w:r>
      <w:r w:rsidRPr="005A4022">
        <w:rPr>
          <w:rFonts w:ascii="Times New Roman" w:hAnsi="Times New Roman"/>
          <w:sz w:val="28"/>
          <w:szCs w:val="28"/>
        </w:rPr>
        <w:t xml:space="preserve"> % </w:t>
      </w:r>
      <w:proofErr w:type="gramStart"/>
      <w:r w:rsidRPr="005A4022"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(МБОУ «</w:t>
      </w:r>
      <w:proofErr w:type="spellStart"/>
      <w:r>
        <w:rPr>
          <w:rFonts w:ascii="Times New Roman" w:hAnsi="Times New Roman"/>
          <w:sz w:val="28"/>
          <w:szCs w:val="28"/>
        </w:rPr>
        <w:t>Харовская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32», МБОУ «Ильинская ООШ»)</w:t>
      </w:r>
      <w:r w:rsidRPr="005A402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A4022">
        <w:rPr>
          <w:rFonts w:ascii="Times New Roman" w:hAnsi="Times New Roman"/>
          <w:sz w:val="28"/>
          <w:szCs w:val="28"/>
        </w:rPr>
        <w:t>Данный профиль связан химией и биологией, физикой, географией, также с теми областями, которые напрямую связаны с работой с природными объектами  (животные, растения, человек как часть природы, полезные ископаемые).</w:t>
      </w:r>
    </w:p>
    <w:p w:rsidR="007E3A69" w:rsidRPr="005A4022" w:rsidRDefault="007E3A69" w:rsidP="007E3A6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ab/>
      </w:r>
    </w:p>
    <w:p w:rsidR="007E3A69" w:rsidRPr="005A4022" w:rsidRDefault="007E3A69" w:rsidP="007E3A6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ab/>
        <w:t xml:space="preserve"> Интерес к экономическому  профилю отмечается  у 1</w:t>
      </w:r>
      <w:r>
        <w:rPr>
          <w:rFonts w:ascii="Times New Roman" w:hAnsi="Times New Roman"/>
          <w:sz w:val="28"/>
          <w:szCs w:val="28"/>
        </w:rPr>
        <w:t>3</w:t>
      </w:r>
      <w:r w:rsidRPr="005A4022">
        <w:rPr>
          <w:rFonts w:ascii="Times New Roman" w:hAnsi="Times New Roman"/>
          <w:sz w:val="28"/>
          <w:szCs w:val="28"/>
        </w:rPr>
        <w:t xml:space="preserve"> % </w:t>
      </w:r>
      <w:proofErr w:type="gramStart"/>
      <w:r w:rsidRPr="005A4022"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(МБОУ «</w:t>
      </w:r>
      <w:proofErr w:type="spellStart"/>
      <w:r>
        <w:rPr>
          <w:rFonts w:ascii="Times New Roman" w:hAnsi="Times New Roman"/>
          <w:sz w:val="28"/>
          <w:szCs w:val="28"/>
        </w:rPr>
        <w:t>Харовская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№2»)</w:t>
      </w:r>
      <w:r w:rsidRPr="005A4022">
        <w:rPr>
          <w:rFonts w:ascii="Times New Roman" w:hAnsi="Times New Roman"/>
          <w:sz w:val="28"/>
          <w:szCs w:val="28"/>
        </w:rPr>
        <w:t>. В данном профиле акцент делается на математику, обществознание, право и экономику. Сюда относят многие профессии и направления, связанные с экономикой и управлением. К данному профилю относятся специальности как высшего, так и среднего профессионального образования.</w:t>
      </w:r>
    </w:p>
    <w:p w:rsidR="007E3A69" w:rsidRDefault="007E3A69" w:rsidP="007E3A69">
      <w:pPr>
        <w:tabs>
          <w:tab w:val="left" w:pos="993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ab/>
      </w:r>
    </w:p>
    <w:p w:rsidR="007E3A69" w:rsidRDefault="007E3A69" w:rsidP="007E3A69">
      <w:pPr>
        <w:pStyle w:val="a4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>Сравним высокие и низкие результаты по блоку «Способности»:</w:t>
      </w:r>
    </w:p>
    <w:p w:rsidR="007E3A69" w:rsidRDefault="007E3A69" w:rsidP="007E3A69">
      <w:pPr>
        <w:pStyle w:val="a4"/>
        <w:rPr>
          <w:rFonts w:ascii="Times New Roman" w:hAnsi="Times New Roman"/>
          <w:sz w:val="28"/>
          <w:szCs w:val="28"/>
        </w:rPr>
      </w:pPr>
    </w:p>
    <w:p w:rsidR="007E3A69" w:rsidRDefault="007E3A69" w:rsidP="007E3A6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3225" cy="3197225"/>
            <wp:effectExtent l="0" t="0" r="22225" b="22225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E3A69" w:rsidRDefault="007E3A69" w:rsidP="007E3A69">
      <w:pPr>
        <w:pStyle w:val="a4"/>
        <w:rPr>
          <w:rFonts w:ascii="Times New Roman" w:hAnsi="Times New Roman"/>
          <w:sz w:val="28"/>
          <w:szCs w:val="28"/>
        </w:rPr>
      </w:pPr>
    </w:p>
    <w:p w:rsidR="007E3A69" w:rsidRPr="005A4022" w:rsidRDefault="007E3A69" w:rsidP="007E3A69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5"/>
        <w:gridCol w:w="3118"/>
        <w:gridCol w:w="3226"/>
      </w:tblGrid>
      <w:tr w:rsidR="007E3A69" w:rsidRPr="005A4022" w:rsidTr="00983B3D">
        <w:tc>
          <w:tcPr>
            <w:tcW w:w="33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Низкие результаты</w:t>
            </w:r>
          </w:p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(кол-во человек)</w:t>
            </w:r>
          </w:p>
        </w:tc>
        <w:tc>
          <w:tcPr>
            <w:tcW w:w="3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Высокие результаты</w:t>
            </w:r>
          </w:p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 xml:space="preserve"> (кол-во человек)</w:t>
            </w:r>
          </w:p>
        </w:tc>
      </w:tr>
      <w:tr w:rsidR="007E3A69" w:rsidRPr="005A4022" w:rsidTr="00983B3D">
        <w:tc>
          <w:tcPr>
            <w:tcW w:w="33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Вербальная логика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 xml:space="preserve">22 </w:t>
            </w:r>
          </w:p>
        </w:tc>
        <w:tc>
          <w:tcPr>
            <w:tcW w:w="3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8</w:t>
            </w:r>
          </w:p>
        </w:tc>
      </w:tr>
      <w:tr w:rsidR="007E3A69" w:rsidRPr="005A4022" w:rsidTr="00983B3D">
        <w:tc>
          <w:tcPr>
            <w:tcW w:w="33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Вычисления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 xml:space="preserve">48 </w:t>
            </w:r>
          </w:p>
        </w:tc>
        <w:tc>
          <w:tcPr>
            <w:tcW w:w="3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15</w:t>
            </w:r>
          </w:p>
        </w:tc>
      </w:tr>
      <w:tr w:rsidR="007E3A69" w:rsidRPr="005A4022" w:rsidTr="00983B3D">
        <w:tc>
          <w:tcPr>
            <w:tcW w:w="33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Образное мышление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45</w:t>
            </w:r>
          </w:p>
        </w:tc>
        <w:tc>
          <w:tcPr>
            <w:tcW w:w="3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12</w:t>
            </w:r>
          </w:p>
        </w:tc>
      </w:tr>
      <w:tr w:rsidR="007E3A69" w:rsidRPr="005A4022" w:rsidTr="00983B3D">
        <w:tc>
          <w:tcPr>
            <w:tcW w:w="33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Внимание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21</w:t>
            </w:r>
          </w:p>
        </w:tc>
        <w:tc>
          <w:tcPr>
            <w:tcW w:w="3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13</w:t>
            </w:r>
          </w:p>
        </w:tc>
      </w:tr>
      <w:tr w:rsidR="007E3A69" w:rsidRPr="005A4022" w:rsidTr="00983B3D">
        <w:tc>
          <w:tcPr>
            <w:tcW w:w="33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Интеллектуальность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21</w:t>
            </w:r>
          </w:p>
        </w:tc>
        <w:tc>
          <w:tcPr>
            <w:tcW w:w="3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3</w:t>
            </w:r>
          </w:p>
        </w:tc>
      </w:tr>
    </w:tbl>
    <w:p w:rsidR="007E3A69" w:rsidRPr="005A4022" w:rsidRDefault="007E3A69" w:rsidP="007E3A69">
      <w:pPr>
        <w:pStyle w:val="a4"/>
        <w:rPr>
          <w:rFonts w:ascii="Times New Roman" w:hAnsi="Times New Roman"/>
          <w:sz w:val="28"/>
          <w:szCs w:val="28"/>
        </w:rPr>
      </w:pPr>
    </w:p>
    <w:p w:rsidR="007E3A69" w:rsidRDefault="007E3A69" w:rsidP="007E3A69">
      <w:pPr>
        <w:pStyle w:val="a4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>Сравним высокие и низкие результаты по блоку «Личностные особенности»:</w:t>
      </w:r>
    </w:p>
    <w:p w:rsidR="007E3A69" w:rsidRPr="005A4022" w:rsidRDefault="007E3A69" w:rsidP="007E3A6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46470" cy="3303270"/>
            <wp:effectExtent l="0" t="0" r="11430" b="1143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3618"/>
        <w:gridCol w:w="3793"/>
      </w:tblGrid>
      <w:tr w:rsidR="007E3A69" w:rsidRPr="005A4022" w:rsidTr="00983B3D"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36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Низкие результаты</w:t>
            </w:r>
          </w:p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(кол-во человек)</w:t>
            </w:r>
          </w:p>
        </w:tc>
        <w:tc>
          <w:tcPr>
            <w:tcW w:w="3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 xml:space="preserve">Высокие результаты </w:t>
            </w:r>
          </w:p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(кол-во человек)</w:t>
            </w:r>
          </w:p>
        </w:tc>
      </w:tr>
      <w:tr w:rsidR="007E3A69" w:rsidRPr="005A4022" w:rsidTr="00983B3D"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Активность</w:t>
            </w:r>
          </w:p>
        </w:tc>
        <w:tc>
          <w:tcPr>
            <w:tcW w:w="36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13</w:t>
            </w:r>
          </w:p>
        </w:tc>
        <w:tc>
          <w:tcPr>
            <w:tcW w:w="3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17</w:t>
            </w:r>
          </w:p>
        </w:tc>
      </w:tr>
      <w:tr w:rsidR="007E3A69" w:rsidRPr="005A4022" w:rsidTr="00983B3D"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Подвижность</w:t>
            </w:r>
          </w:p>
        </w:tc>
        <w:tc>
          <w:tcPr>
            <w:tcW w:w="36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3</w:t>
            </w:r>
          </w:p>
        </w:tc>
        <w:tc>
          <w:tcPr>
            <w:tcW w:w="3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14</w:t>
            </w:r>
          </w:p>
        </w:tc>
      </w:tr>
      <w:tr w:rsidR="007E3A69" w:rsidRPr="005A4022" w:rsidTr="00983B3D"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Общительность</w:t>
            </w:r>
          </w:p>
        </w:tc>
        <w:tc>
          <w:tcPr>
            <w:tcW w:w="36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5</w:t>
            </w:r>
          </w:p>
        </w:tc>
        <w:tc>
          <w:tcPr>
            <w:tcW w:w="3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6</w:t>
            </w:r>
          </w:p>
        </w:tc>
      </w:tr>
      <w:tr w:rsidR="007E3A69" w:rsidRPr="005A4022" w:rsidTr="00983B3D"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Любознательность</w:t>
            </w:r>
          </w:p>
        </w:tc>
        <w:tc>
          <w:tcPr>
            <w:tcW w:w="36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4</w:t>
            </w:r>
          </w:p>
        </w:tc>
        <w:tc>
          <w:tcPr>
            <w:tcW w:w="3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8</w:t>
            </w:r>
          </w:p>
        </w:tc>
      </w:tr>
      <w:tr w:rsidR="007E3A69" w:rsidRPr="005A4022" w:rsidTr="00983B3D"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Эмоциональность</w:t>
            </w:r>
          </w:p>
        </w:tc>
        <w:tc>
          <w:tcPr>
            <w:tcW w:w="36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16</w:t>
            </w:r>
          </w:p>
        </w:tc>
        <w:tc>
          <w:tcPr>
            <w:tcW w:w="3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10</w:t>
            </w:r>
          </w:p>
        </w:tc>
      </w:tr>
      <w:tr w:rsidR="007E3A69" w:rsidRPr="005A4022" w:rsidTr="00983B3D"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Осторожность</w:t>
            </w:r>
          </w:p>
        </w:tc>
        <w:tc>
          <w:tcPr>
            <w:tcW w:w="36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3</w:t>
            </w:r>
          </w:p>
        </w:tc>
        <w:tc>
          <w:tcPr>
            <w:tcW w:w="3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7</w:t>
            </w:r>
          </w:p>
        </w:tc>
      </w:tr>
      <w:tr w:rsidR="007E3A69" w:rsidRPr="005A4022" w:rsidTr="00983B3D"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Чуткость</w:t>
            </w:r>
          </w:p>
        </w:tc>
        <w:tc>
          <w:tcPr>
            <w:tcW w:w="36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12</w:t>
            </w:r>
          </w:p>
        </w:tc>
        <w:tc>
          <w:tcPr>
            <w:tcW w:w="3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12</w:t>
            </w:r>
          </w:p>
        </w:tc>
      </w:tr>
      <w:tr w:rsidR="007E3A69" w:rsidRPr="005A4022" w:rsidTr="00983B3D"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Эстетичность</w:t>
            </w:r>
          </w:p>
        </w:tc>
        <w:tc>
          <w:tcPr>
            <w:tcW w:w="36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14</w:t>
            </w:r>
          </w:p>
        </w:tc>
        <w:tc>
          <w:tcPr>
            <w:tcW w:w="3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A69" w:rsidRPr="00BE6551" w:rsidRDefault="007E3A69" w:rsidP="00983B3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551">
              <w:rPr>
                <w:rFonts w:ascii="Times New Roman" w:hAnsi="Times New Roman"/>
              </w:rPr>
              <w:t>0</w:t>
            </w:r>
          </w:p>
        </w:tc>
      </w:tr>
    </w:tbl>
    <w:p w:rsidR="007E3A69" w:rsidRPr="005A4022" w:rsidRDefault="007E3A69" w:rsidP="007E3A69">
      <w:pPr>
        <w:pStyle w:val="a5"/>
        <w:tabs>
          <w:tab w:val="left" w:pos="993"/>
        </w:tabs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3A69" w:rsidRDefault="007E3A69" w:rsidP="007E3A6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E3A69" w:rsidRDefault="007E3A69" w:rsidP="007E3A6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E3A69" w:rsidRDefault="007E3A69" w:rsidP="007E3A6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E3A69" w:rsidRDefault="007E3A69" w:rsidP="007E3A6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E3A69" w:rsidRPr="005314D7" w:rsidRDefault="007E3A69" w:rsidP="007E3A69">
      <w:pPr>
        <w:pStyle w:val="a4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5314D7">
        <w:rPr>
          <w:rFonts w:ascii="Times New Roman" w:hAnsi="Times New Roman"/>
          <w:sz w:val="28"/>
          <w:szCs w:val="28"/>
        </w:rPr>
        <w:t xml:space="preserve">Рейтинг кружков/секций наиболее предпочитаемых среди обучающихся 6-х классов  </w:t>
      </w:r>
      <w:proofErr w:type="spellStart"/>
      <w:r w:rsidRPr="005314D7">
        <w:rPr>
          <w:rFonts w:ascii="Times New Roman" w:hAnsi="Times New Roman"/>
          <w:sz w:val="28"/>
          <w:szCs w:val="28"/>
        </w:rPr>
        <w:t>Харовского</w:t>
      </w:r>
      <w:proofErr w:type="spellEnd"/>
      <w:r w:rsidRPr="005314D7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tbl>
      <w:tblPr>
        <w:tblStyle w:val="a3"/>
        <w:tblW w:w="9733" w:type="dxa"/>
        <w:tblInd w:w="-176" w:type="dxa"/>
        <w:tblLook w:val="04A0" w:firstRow="1" w:lastRow="0" w:firstColumn="1" w:lastColumn="0" w:noHBand="0" w:noVBand="1"/>
      </w:tblPr>
      <w:tblGrid>
        <w:gridCol w:w="436"/>
        <w:gridCol w:w="5518"/>
        <w:gridCol w:w="707"/>
        <w:gridCol w:w="515"/>
        <w:gridCol w:w="499"/>
        <w:gridCol w:w="499"/>
        <w:gridCol w:w="561"/>
        <w:gridCol w:w="499"/>
        <w:gridCol w:w="499"/>
      </w:tblGrid>
      <w:tr w:rsidR="007E3A69" w:rsidTr="00983B3D">
        <w:trPr>
          <w:cantSplit/>
          <w:trHeight w:val="1559"/>
        </w:trPr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518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кружка/секции</w:t>
            </w:r>
          </w:p>
        </w:tc>
        <w:tc>
          <w:tcPr>
            <w:tcW w:w="707" w:type="dxa"/>
            <w:textDirection w:val="btLr"/>
          </w:tcPr>
          <w:p w:rsidR="007E3A69" w:rsidRPr="00A30123" w:rsidRDefault="007E3A69" w:rsidP="00983B3D">
            <w:pPr>
              <w:pStyle w:val="a4"/>
              <w:spacing w:line="240" w:lineRule="auto"/>
              <w:ind w:left="113" w:right="113"/>
              <w:jc w:val="both"/>
              <w:rPr>
                <w:rFonts w:ascii="Times New Roman" w:hAnsi="Times New Roman"/>
              </w:rPr>
            </w:pPr>
            <w:r w:rsidRPr="00A30123">
              <w:rPr>
                <w:rFonts w:ascii="Times New Roman" w:hAnsi="Times New Roman"/>
              </w:rPr>
              <w:t xml:space="preserve">СОШ имени </w:t>
            </w:r>
            <w:proofErr w:type="spellStart"/>
            <w:r w:rsidRPr="00A30123">
              <w:rPr>
                <w:rFonts w:ascii="Times New Roman" w:hAnsi="Times New Roman"/>
              </w:rPr>
              <w:t>В.Прокатова</w:t>
            </w:r>
            <w:proofErr w:type="spellEnd"/>
          </w:p>
        </w:tc>
        <w:tc>
          <w:tcPr>
            <w:tcW w:w="515" w:type="dxa"/>
            <w:textDirection w:val="btLr"/>
          </w:tcPr>
          <w:p w:rsidR="007E3A69" w:rsidRPr="00A30123" w:rsidRDefault="007E3A69" w:rsidP="00983B3D">
            <w:pPr>
              <w:pStyle w:val="a4"/>
              <w:spacing w:line="240" w:lineRule="auto"/>
              <w:ind w:left="113" w:right="113"/>
              <w:jc w:val="both"/>
              <w:rPr>
                <w:rFonts w:ascii="Times New Roman" w:hAnsi="Times New Roman"/>
              </w:rPr>
            </w:pPr>
            <w:r w:rsidRPr="00A30123">
              <w:rPr>
                <w:rFonts w:ascii="Times New Roman" w:hAnsi="Times New Roman"/>
              </w:rPr>
              <w:t>СОШ №2</w:t>
            </w:r>
          </w:p>
        </w:tc>
        <w:tc>
          <w:tcPr>
            <w:tcW w:w="499" w:type="dxa"/>
            <w:textDirection w:val="btLr"/>
          </w:tcPr>
          <w:p w:rsidR="007E3A69" w:rsidRPr="00A30123" w:rsidRDefault="007E3A69" w:rsidP="00983B3D">
            <w:pPr>
              <w:pStyle w:val="a4"/>
              <w:spacing w:line="240" w:lineRule="auto"/>
              <w:ind w:left="113" w:right="113"/>
              <w:jc w:val="both"/>
              <w:rPr>
                <w:rFonts w:ascii="Times New Roman" w:hAnsi="Times New Roman"/>
              </w:rPr>
            </w:pPr>
            <w:r w:rsidRPr="00A30123">
              <w:rPr>
                <w:rFonts w:ascii="Times New Roman" w:hAnsi="Times New Roman"/>
              </w:rPr>
              <w:t>Ильин</w:t>
            </w:r>
            <w:r>
              <w:rPr>
                <w:rFonts w:ascii="Times New Roman" w:hAnsi="Times New Roman"/>
              </w:rPr>
              <w:t>ская</w:t>
            </w:r>
          </w:p>
        </w:tc>
        <w:tc>
          <w:tcPr>
            <w:tcW w:w="499" w:type="dxa"/>
            <w:textDirection w:val="btLr"/>
          </w:tcPr>
          <w:p w:rsidR="007E3A69" w:rsidRPr="00A30123" w:rsidRDefault="007E3A69" w:rsidP="00983B3D">
            <w:pPr>
              <w:pStyle w:val="a4"/>
              <w:spacing w:line="240" w:lineRule="auto"/>
              <w:ind w:left="113" w:right="113"/>
              <w:jc w:val="both"/>
              <w:rPr>
                <w:rFonts w:ascii="Times New Roman" w:hAnsi="Times New Roman"/>
              </w:rPr>
            </w:pPr>
            <w:proofErr w:type="spellStart"/>
            <w:r w:rsidRPr="00A30123">
              <w:rPr>
                <w:rFonts w:ascii="Times New Roman" w:hAnsi="Times New Roman"/>
              </w:rPr>
              <w:t>Пунд</w:t>
            </w:r>
            <w:r>
              <w:rPr>
                <w:rFonts w:ascii="Times New Roman" w:hAnsi="Times New Roman"/>
              </w:rPr>
              <w:t>ужская</w:t>
            </w:r>
            <w:proofErr w:type="spellEnd"/>
          </w:p>
        </w:tc>
        <w:tc>
          <w:tcPr>
            <w:tcW w:w="561" w:type="dxa"/>
            <w:textDirection w:val="btLr"/>
          </w:tcPr>
          <w:p w:rsidR="007E3A69" w:rsidRPr="00A30123" w:rsidRDefault="007E3A69" w:rsidP="00983B3D">
            <w:pPr>
              <w:pStyle w:val="a4"/>
              <w:spacing w:line="240" w:lineRule="auto"/>
              <w:ind w:left="113" w:right="113"/>
              <w:jc w:val="both"/>
              <w:rPr>
                <w:rFonts w:ascii="Times New Roman" w:hAnsi="Times New Roman"/>
              </w:rPr>
            </w:pPr>
            <w:proofErr w:type="spellStart"/>
            <w:r w:rsidRPr="00A30123">
              <w:rPr>
                <w:rFonts w:ascii="Times New Roman" w:hAnsi="Times New Roman"/>
              </w:rPr>
              <w:t>Семиг</w:t>
            </w:r>
            <w:r>
              <w:rPr>
                <w:rFonts w:ascii="Times New Roman" w:hAnsi="Times New Roman"/>
              </w:rPr>
              <w:t>ородская</w:t>
            </w:r>
            <w:proofErr w:type="spellEnd"/>
          </w:p>
        </w:tc>
        <w:tc>
          <w:tcPr>
            <w:tcW w:w="499" w:type="dxa"/>
            <w:textDirection w:val="btLr"/>
          </w:tcPr>
          <w:p w:rsidR="007E3A69" w:rsidRPr="00A30123" w:rsidRDefault="007E3A69" w:rsidP="00983B3D">
            <w:pPr>
              <w:pStyle w:val="a4"/>
              <w:spacing w:line="240" w:lineRule="auto"/>
              <w:ind w:left="113" w:right="113"/>
              <w:jc w:val="both"/>
              <w:rPr>
                <w:rFonts w:ascii="Times New Roman" w:hAnsi="Times New Roman"/>
              </w:rPr>
            </w:pPr>
            <w:proofErr w:type="spellStart"/>
            <w:r w:rsidRPr="00A30123">
              <w:rPr>
                <w:rFonts w:ascii="Times New Roman" w:hAnsi="Times New Roman"/>
              </w:rPr>
              <w:t>Шапш</w:t>
            </w:r>
            <w:r>
              <w:rPr>
                <w:rFonts w:ascii="Times New Roman" w:hAnsi="Times New Roman"/>
              </w:rPr>
              <w:t>инская</w:t>
            </w:r>
            <w:proofErr w:type="spellEnd"/>
          </w:p>
        </w:tc>
        <w:tc>
          <w:tcPr>
            <w:tcW w:w="499" w:type="dxa"/>
            <w:textDirection w:val="btLr"/>
          </w:tcPr>
          <w:p w:rsidR="007E3A69" w:rsidRPr="00A30123" w:rsidRDefault="007E3A69" w:rsidP="00983B3D">
            <w:pPr>
              <w:pStyle w:val="a4"/>
              <w:spacing w:line="240" w:lineRule="auto"/>
              <w:ind w:left="113" w:right="113"/>
              <w:jc w:val="both"/>
              <w:rPr>
                <w:rFonts w:ascii="Times New Roman" w:hAnsi="Times New Roman"/>
              </w:rPr>
            </w:pPr>
            <w:r w:rsidRPr="00A30123">
              <w:rPr>
                <w:rFonts w:ascii="Times New Roman" w:hAnsi="Times New Roman"/>
              </w:rPr>
              <w:t>Итого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18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 w:rsidRPr="002E7CD9">
              <w:rPr>
                <w:rFonts w:ascii="Times New Roman" w:hAnsi="Times New Roman"/>
              </w:rPr>
              <w:t>Искусство иллюзионистов. Фокусы, искусство иллюзионистов, демонстрация фокусов на основе законов природы</w:t>
            </w:r>
          </w:p>
        </w:tc>
        <w:tc>
          <w:tcPr>
            <w:tcW w:w="707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515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9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18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Исторические кружки</w:t>
            </w:r>
          </w:p>
        </w:tc>
        <w:tc>
          <w:tcPr>
            <w:tcW w:w="707" w:type="dxa"/>
          </w:tcPr>
          <w:p w:rsidR="007E3A6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:rsidR="007E3A6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1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9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18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 w:rsidRPr="002E7CD9">
              <w:rPr>
                <w:rFonts w:ascii="Times New Roman" w:hAnsi="Times New Roman"/>
              </w:rPr>
              <w:t>Кулинарные занятия. Секции, посвященные домоводству, приготовлению еды, украшению стола</w:t>
            </w:r>
          </w:p>
        </w:tc>
        <w:tc>
          <w:tcPr>
            <w:tcW w:w="707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515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9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1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18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 w:rsidRPr="002E7CD9">
              <w:rPr>
                <w:rFonts w:ascii="Times New Roman" w:hAnsi="Times New Roman"/>
              </w:rPr>
              <w:t>Журналистика. Клуб юного журналиста, художественное слово, литературная студия, тележурналистика</w:t>
            </w:r>
          </w:p>
        </w:tc>
        <w:tc>
          <w:tcPr>
            <w:tcW w:w="707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15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9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9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18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 w:rsidRPr="002E7CD9">
              <w:rPr>
                <w:rFonts w:ascii="Times New Roman" w:hAnsi="Times New Roman"/>
              </w:rPr>
              <w:t>Ландшафтный дизайн. Обучение навыкам ландшафтного проектирования, создания клумбы, сада, изучение особенностей растений и уход за ними</w:t>
            </w:r>
          </w:p>
        </w:tc>
        <w:tc>
          <w:tcPr>
            <w:tcW w:w="707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15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9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1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18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 w:rsidRPr="00CF6E65">
              <w:rPr>
                <w:rFonts w:ascii="Times New Roman" w:hAnsi="Times New Roman"/>
              </w:rPr>
              <w:t>Психологические занятия. Психологические тренинги, школа юного психолога, подростковый психологический клуб, занимательная психология</w:t>
            </w:r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18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 w:rsidRPr="00CF6E65">
              <w:rPr>
                <w:rFonts w:ascii="Times New Roman" w:hAnsi="Times New Roman"/>
              </w:rPr>
              <w:t>Автошкола, автомобильный кружок. Изучение правил дорожного движения, тренажеры вождения</w:t>
            </w:r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18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 w:rsidRPr="00CF6E65">
              <w:rPr>
                <w:rFonts w:ascii="Times New Roman" w:hAnsi="Times New Roman"/>
              </w:rPr>
              <w:t>Моделирование. Техническое моделирование, техническое конструирование</w:t>
            </w:r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18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 w:rsidRPr="00CF6E65">
              <w:rPr>
                <w:rFonts w:ascii="Times New Roman" w:hAnsi="Times New Roman"/>
              </w:rPr>
              <w:t>Военная история. Центр воспитания военной историей, поисковые отряды</w:t>
            </w:r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18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 w:rsidRPr="00CF6E65">
              <w:rPr>
                <w:rFonts w:ascii="Times New Roman" w:hAnsi="Times New Roman"/>
              </w:rPr>
              <w:t>Кинологический кружок. Дрессировка собак</w:t>
            </w:r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518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 w:rsidRPr="00CF6E65">
              <w:rPr>
                <w:rFonts w:ascii="Times New Roman" w:hAnsi="Times New Roman"/>
              </w:rPr>
              <w:t>Школы вожатых, молодых активистов. Кружки с активной общественной деятельностью</w:t>
            </w:r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518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 w:rsidRPr="00CF6E65">
              <w:rPr>
                <w:rFonts w:ascii="Times New Roman" w:hAnsi="Times New Roman"/>
              </w:rPr>
              <w:t>Фитнес</w:t>
            </w:r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518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 w:rsidRPr="00CF6E65">
              <w:rPr>
                <w:rFonts w:ascii="Times New Roman" w:hAnsi="Times New Roman"/>
              </w:rPr>
              <w:t>Кружки оздоровительного спорта</w:t>
            </w:r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518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 w:rsidRPr="00CF6E65">
              <w:rPr>
                <w:rFonts w:ascii="Times New Roman" w:hAnsi="Times New Roman"/>
              </w:rPr>
              <w:t>Фехтование</w:t>
            </w:r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518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 w:rsidRPr="00CF6E65">
              <w:rPr>
                <w:rFonts w:ascii="Times New Roman" w:hAnsi="Times New Roman"/>
              </w:rPr>
              <w:t>Живые уголки</w:t>
            </w:r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518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 w:rsidRPr="00CF6E65">
              <w:rPr>
                <w:rFonts w:ascii="Times New Roman" w:hAnsi="Times New Roman"/>
              </w:rPr>
              <w:t>Фото</w:t>
            </w:r>
            <w:r>
              <w:rPr>
                <w:rFonts w:ascii="Times New Roman" w:hAnsi="Times New Roman"/>
              </w:rPr>
              <w:t>-</w:t>
            </w:r>
            <w:r w:rsidRPr="00CF6E65">
              <w:rPr>
                <w:rFonts w:ascii="Times New Roman" w:hAnsi="Times New Roman"/>
              </w:rPr>
              <w:t xml:space="preserve">, видео и </w:t>
            </w:r>
            <w:proofErr w:type="spellStart"/>
            <w:r w:rsidRPr="00CF6E65">
              <w:rPr>
                <w:rFonts w:ascii="Times New Roman" w:hAnsi="Times New Roman"/>
              </w:rPr>
              <w:t>киносекции</w:t>
            </w:r>
            <w:proofErr w:type="spellEnd"/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518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 w:rsidRPr="00CF6E65">
              <w:rPr>
                <w:rFonts w:ascii="Times New Roman" w:hAnsi="Times New Roman"/>
              </w:rPr>
              <w:t>Конный клуб</w:t>
            </w:r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518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 w:rsidRPr="00CF6E65">
              <w:rPr>
                <w:rFonts w:ascii="Times New Roman" w:hAnsi="Times New Roman"/>
              </w:rPr>
              <w:t>Школа юных лингвистов</w:t>
            </w:r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518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 w:rsidRPr="00CF6E65">
              <w:rPr>
                <w:rFonts w:ascii="Times New Roman" w:hAnsi="Times New Roman"/>
              </w:rPr>
              <w:t>Секции спортивной борьбы</w:t>
            </w:r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518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 w:rsidRPr="00CF6E65">
              <w:rPr>
                <w:rFonts w:ascii="Times New Roman" w:hAnsi="Times New Roman"/>
              </w:rPr>
              <w:t>Юный спасатель</w:t>
            </w:r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518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 w:rsidRPr="00CF6E65">
              <w:rPr>
                <w:rFonts w:ascii="Times New Roman" w:hAnsi="Times New Roman"/>
              </w:rPr>
              <w:t>Популярная экономика</w:t>
            </w:r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518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 w:rsidRPr="00CF6E65">
              <w:rPr>
                <w:rFonts w:ascii="Times New Roman" w:hAnsi="Times New Roman"/>
              </w:rPr>
              <w:t>Юны</w:t>
            </w:r>
            <w:r>
              <w:rPr>
                <w:rFonts w:ascii="Times New Roman" w:hAnsi="Times New Roman"/>
              </w:rPr>
              <w:t>е</w:t>
            </w:r>
            <w:r w:rsidRPr="00CF6E65">
              <w:rPr>
                <w:rFonts w:ascii="Times New Roman" w:hAnsi="Times New Roman"/>
              </w:rPr>
              <w:t xml:space="preserve"> гу</w:t>
            </w:r>
            <w:r>
              <w:rPr>
                <w:rFonts w:ascii="Times New Roman" w:hAnsi="Times New Roman"/>
              </w:rPr>
              <w:t>манитарии</w:t>
            </w:r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518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F6E65">
              <w:rPr>
                <w:rFonts w:ascii="Times New Roman" w:hAnsi="Times New Roman"/>
              </w:rPr>
              <w:t>Турклубы</w:t>
            </w:r>
            <w:proofErr w:type="spellEnd"/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518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 w:rsidRPr="00CF6E65">
              <w:rPr>
                <w:rFonts w:ascii="Times New Roman" w:hAnsi="Times New Roman"/>
              </w:rPr>
              <w:t>Кружки профессионального спорта</w:t>
            </w:r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518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 w:rsidRPr="00CF6E65">
              <w:rPr>
                <w:rFonts w:ascii="Times New Roman" w:hAnsi="Times New Roman"/>
              </w:rPr>
              <w:t>Кружки военно-патриотические</w:t>
            </w:r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518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 w:rsidRPr="00CF6E65">
              <w:rPr>
                <w:rFonts w:ascii="Times New Roman" w:hAnsi="Times New Roman"/>
              </w:rPr>
              <w:t>Умелые руки</w:t>
            </w:r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518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 w:rsidRPr="00CF6E65">
              <w:rPr>
                <w:rFonts w:ascii="Times New Roman" w:hAnsi="Times New Roman"/>
              </w:rPr>
              <w:t>Кружки юных геологов</w:t>
            </w:r>
            <w:r>
              <w:rPr>
                <w:rFonts w:ascii="Times New Roman" w:hAnsi="Times New Roman"/>
              </w:rPr>
              <w:t>, географов, почвоведов</w:t>
            </w:r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518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 w:rsidRPr="00CF6E65">
              <w:rPr>
                <w:rFonts w:ascii="Times New Roman" w:hAnsi="Times New Roman"/>
              </w:rPr>
              <w:t xml:space="preserve">Стрелковый клуб, </w:t>
            </w:r>
            <w:proofErr w:type="spellStart"/>
            <w:r w:rsidRPr="00CF6E65">
              <w:rPr>
                <w:rFonts w:ascii="Times New Roman" w:hAnsi="Times New Roman"/>
              </w:rPr>
              <w:t>дартс</w:t>
            </w:r>
            <w:proofErr w:type="spellEnd"/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7E3A69" w:rsidTr="00983B3D">
        <w:tc>
          <w:tcPr>
            <w:tcW w:w="436" w:type="dxa"/>
          </w:tcPr>
          <w:p w:rsidR="007E3A69" w:rsidRPr="002E7CD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518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 w:rsidRPr="00CF6E65">
              <w:rPr>
                <w:rFonts w:ascii="Times New Roman" w:hAnsi="Times New Roman"/>
              </w:rPr>
              <w:t>Речевое общение</w:t>
            </w:r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E3A69" w:rsidTr="00983B3D">
        <w:tc>
          <w:tcPr>
            <w:tcW w:w="436" w:type="dxa"/>
          </w:tcPr>
          <w:p w:rsidR="007E3A6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518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Кружок юных химиков</w:t>
            </w:r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E3A69" w:rsidTr="00983B3D">
        <w:tc>
          <w:tcPr>
            <w:tcW w:w="436" w:type="dxa"/>
          </w:tcPr>
          <w:p w:rsidR="007E3A6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518" w:type="dxa"/>
          </w:tcPr>
          <w:p w:rsidR="007E3A6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Кружок юных астрономов</w:t>
            </w:r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E3A69" w:rsidTr="00983B3D">
        <w:tc>
          <w:tcPr>
            <w:tcW w:w="436" w:type="dxa"/>
          </w:tcPr>
          <w:p w:rsidR="007E3A6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518" w:type="dxa"/>
          </w:tcPr>
          <w:p w:rsidR="007E3A6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Кружок юных медиков</w:t>
            </w:r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E3A69" w:rsidTr="00983B3D">
        <w:tc>
          <w:tcPr>
            <w:tcW w:w="436" w:type="dxa"/>
          </w:tcPr>
          <w:p w:rsidR="007E3A6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518" w:type="dxa"/>
          </w:tcPr>
          <w:p w:rsidR="007E3A6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Научный клуб</w:t>
            </w:r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E3A69" w:rsidTr="00983B3D">
        <w:tc>
          <w:tcPr>
            <w:tcW w:w="436" w:type="dxa"/>
          </w:tcPr>
          <w:p w:rsidR="007E3A6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518" w:type="dxa"/>
          </w:tcPr>
          <w:p w:rsidR="007E3A6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Кружок юных радиотехников и </w:t>
            </w:r>
            <w:proofErr w:type="spellStart"/>
            <w:r>
              <w:rPr>
                <w:rFonts w:ascii="Times New Roman" w:hAnsi="Times New Roman"/>
              </w:rPr>
              <w:t>электроников</w:t>
            </w:r>
            <w:proofErr w:type="spellEnd"/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E3A69" w:rsidTr="00983B3D">
        <w:tc>
          <w:tcPr>
            <w:tcW w:w="436" w:type="dxa"/>
          </w:tcPr>
          <w:p w:rsidR="007E3A6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518" w:type="dxa"/>
          </w:tcPr>
          <w:p w:rsidR="007E3A6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Кружки юных «творческих технарей»: аниматоры, монтажеры, веб-дизайнеры, фотографы</w:t>
            </w:r>
          </w:p>
        </w:tc>
        <w:tc>
          <w:tcPr>
            <w:tcW w:w="707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1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dxa"/>
          </w:tcPr>
          <w:p w:rsidR="007E3A69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9" w:type="dxa"/>
          </w:tcPr>
          <w:p w:rsidR="007E3A69" w:rsidRPr="00CF6E65" w:rsidRDefault="007E3A69" w:rsidP="00983B3D">
            <w:pPr>
              <w:pStyle w:val="a4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7E3A69" w:rsidRPr="005A4022" w:rsidRDefault="007E3A69" w:rsidP="007E3A69">
      <w:pPr>
        <w:pStyle w:val="a4"/>
        <w:tabs>
          <w:tab w:val="left" w:pos="851"/>
          <w:tab w:val="left" w:pos="993"/>
        </w:tabs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3A69" w:rsidRDefault="007E3A69" w:rsidP="007E3A69">
      <w:pPr>
        <w:pStyle w:val="a4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Наиболее популярные рекомендованные кружки/секции по направлениям «кулинария», «искусство иллюзионистов», «автошкола», «ландшафтный дизайн», «журналистика».</w:t>
      </w:r>
    </w:p>
    <w:p w:rsidR="007E3A69" w:rsidRPr="005A4022" w:rsidRDefault="007E3A69" w:rsidP="007E3A69">
      <w:pPr>
        <w:pStyle w:val="a4"/>
        <w:numPr>
          <w:ilvl w:val="1"/>
          <w:numId w:val="2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>По результатам тестирования выявлены обучающиеся «Группы риска» (39 чел., 31,5%) и «Одаренные дети» (14 чел, 11%).</w:t>
      </w:r>
    </w:p>
    <w:p w:rsidR="007E3A69" w:rsidRPr="0005180F" w:rsidRDefault="007E3A69" w:rsidP="007E3A69">
      <w:pPr>
        <w:pStyle w:val="a4"/>
        <w:numPr>
          <w:ilvl w:val="1"/>
          <w:numId w:val="2"/>
        </w:numPr>
        <w:tabs>
          <w:tab w:val="clear" w:pos="709"/>
          <w:tab w:val="left" w:pos="0"/>
        </w:tabs>
        <w:spacing w:after="0" w:line="100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180F">
        <w:rPr>
          <w:rFonts w:ascii="Times New Roman" w:hAnsi="Times New Roman"/>
          <w:sz w:val="28"/>
          <w:szCs w:val="28"/>
        </w:rPr>
        <w:t>По итогам тестирования каждый обучающийся получил индивидуальный профиль результатов, в котором содержится описание его профессиональных интересов, интеллектуальных способностей, личностны</w:t>
      </w:r>
      <w:r>
        <w:rPr>
          <w:rFonts w:ascii="Times New Roman" w:hAnsi="Times New Roman"/>
          <w:sz w:val="28"/>
          <w:szCs w:val="28"/>
        </w:rPr>
        <w:t>х качеств и темперамента, а так</w:t>
      </w:r>
      <w:r w:rsidRPr="0005180F">
        <w:rPr>
          <w:rFonts w:ascii="Times New Roman" w:hAnsi="Times New Roman"/>
          <w:sz w:val="28"/>
          <w:szCs w:val="28"/>
        </w:rPr>
        <w:t xml:space="preserve">же список кружков и дополнительных </w:t>
      </w:r>
      <w:proofErr w:type="gramStart"/>
      <w:r w:rsidRPr="0005180F">
        <w:rPr>
          <w:rFonts w:ascii="Times New Roman" w:hAnsi="Times New Roman"/>
          <w:sz w:val="28"/>
          <w:szCs w:val="28"/>
        </w:rPr>
        <w:t>занятий</w:t>
      </w:r>
      <w:proofErr w:type="gramEnd"/>
      <w:r w:rsidRPr="0005180F">
        <w:rPr>
          <w:rFonts w:ascii="Times New Roman" w:hAnsi="Times New Roman"/>
          <w:sz w:val="28"/>
          <w:szCs w:val="28"/>
        </w:rPr>
        <w:t xml:space="preserve"> наиболее подходящих для него и рекомендованный   профиль обучения и направление дальнейшего развития, проведено девять родительских  собраний и 124 индивидуальных консультации.</w:t>
      </w:r>
    </w:p>
    <w:p w:rsidR="007E3A69" w:rsidRDefault="007E3A69" w:rsidP="007E3A69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4022">
        <w:rPr>
          <w:rFonts w:ascii="Times New Roman" w:hAnsi="Times New Roman"/>
          <w:sz w:val="28"/>
          <w:szCs w:val="28"/>
        </w:rPr>
        <w:t xml:space="preserve">С результатами тестирования ознакомлены педагоги-предметники, педагогам даны рекомендации по использованию результатов </w:t>
      </w:r>
      <w:proofErr w:type="spellStart"/>
      <w:r w:rsidRPr="005A4022">
        <w:rPr>
          <w:rFonts w:ascii="Times New Roman" w:hAnsi="Times New Roman"/>
          <w:sz w:val="28"/>
          <w:szCs w:val="28"/>
        </w:rPr>
        <w:t>профтестирования</w:t>
      </w:r>
      <w:proofErr w:type="spellEnd"/>
      <w:r w:rsidRPr="005A4022">
        <w:rPr>
          <w:rFonts w:ascii="Times New Roman" w:hAnsi="Times New Roman"/>
          <w:sz w:val="28"/>
          <w:szCs w:val="28"/>
        </w:rPr>
        <w:t xml:space="preserve"> в образовательном процессе и индивидуальной работе </w:t>
      </w:r>
      <w:proofErr w:type="gramStart"/>
      <w:r w:rsidRPr="005A4022">
        <w:rPr>
          <w:rFonts w:ascii="Times New Roman" w:hAnsi="Times New Roman"/>
          <w:sz w:val="28"/>
          <w:szCs w:val="28"/>
        </w:rPr>
        <w:t>с</w:t>
      </w:r>
      <w:proofErr w:type="gramEnd"/>
      <w:r w:rsidRPr="005A4022">
        <w:rPr>
          <w:rFonts w:ascii="Times New Roman" w:hAnsi="Times New Roman"/>
          <w:sz w:val="28"/>
          <w:szCs w:val="28"/>
        </w:rPr>
        <w:t xml:space="preserve"> обучающимися.</w:t>
      </w:r>
    </w:p>
    <w:p w:rsidR="007E3A69" w:rsidRPr="005A4022" w:rsidRDefault="007E3A69" w:rsidP="007E3A69">
      <w:pPr>
        <w:pStyle w:val="a4"/>
        <w:numPr>
          <w:ilvl w:val="1"/>
          <w:numId w:val="2"/>
        </w:numPr>
        <w:tabs>
          <w:tab w:val="clear" w:pos="709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Рекомендации для общеобразовательных организаций по планированию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мероприятий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6-х классов по итогам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тестирования в ноябре 2018 года.</w:t>
      </w:r>
    </w:p>
    <w:p w:rsidR="007E3A69" w:rsidRDefault="007E3A69" w:rsidP="007E3A6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планировании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мероприятий необходимо учитывать данные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тестирования обучающихся 6-х классов для осуществления «адресной» помощи.</w:t>
      </w:r>
    </w:p>
    <w:p w:rsidR="007E3A69" w:rsidRDefault="007E3A69" w:rsidP="007E3A6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мероприятия должны носить </w:t>
      </w:r>
      <w:proofErr w:type="gramStart"/>
      <w:r>
        <w:rPr>
          <w:rFonts w:ascii="Times New Roman" w:hAnsi="Times New Roman"/>
          <w:sz w:val="28"/>
          <w:szCs w:val="28"/>
        </w:rPr>
        <w:t>интерактивный</w:t>
      </w:r>
      <w:proofErr w:type="gramEnd"/>
      <w:r>
        <w:rPr>
          <w:rFonts w:ascii="Times New Roman" w:hAnsi="Times New Roman"/>
          <w:sz w:val="28"/>
          <w:szCs w:val="28"/>
        </w:rPr>
        <w:t xml:space="preserve"> характер-экскурсии, профессиональные пробы, мастер-классы, тематические </w:t>
      </w:r>
      <w:proofErr w:type="spellStart"/>
      <w:r>
        <w:rPr>
          <w:rFonts w:ascii="Times New Roman" w:hAnsi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/>
          <w:sz w:val="28"/>
          <w:szCs w:val="28"/>
        </w:rPr>
        <w:t>, «мозговые штурмы» (</w:t>
      </w:r>
      <w:proofErr w:type="spellStart"/>
      <w:r>
        <w:rPr>
          <w:rFonts w:ascii="Times New Roman" w:hAnsi="Times New Roman"/>
          <w:sz w:val="28"/>
          <w:szCs w:val="28"/>
        </w:rPr>
        <w:t>брейнсторминг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7E3A69" w:rsidRDefault="007E3A69" w:rsidP="007E3A6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Требуется обновление сайтов общеобразовательных организаций в части публикации полезной информации для обучающихся, родителей (законных представителей).</w:t>
      </w:r>
    </w:p>
    <w:p w:rsidR="007E3A69" w:rsidRDefault="007E3A69" w:rsidP="007E3A6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Привлечь к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работе студентов-практикантов для проведения </w:t>
      </w:r>
      <w:proofErr w:type="spellStart"/>
      <w:r>
        <w:rPr>
          <w:rFonts w:ascii="Times New Roman" w:hAnsi="Times New Roman"/>
          <w:sz w:val="28"/>
          <w:szCs w:val="28"/>
        </w:rPr>
        <w:t>квестов</w:t>
      </w:r>
      <w:proofErr w:type="spellEnd"/>
      <w:r>
        <w:rPr>
          <w:rFonts w:ascii="Times New Roman" w:hAnsi="Times New Roman"/>
          <w:sz w:val="28"/>
          <w:szCs w:val="28"/>
        </w:rPr>
        <w:t>, Дней открытых дверей и т.д.</w:t>
      </w:r>
    </w:p>
    <w:p w:rsidR="007E3A69" w:rsidRDefault="007E3A69" w:rsidP="007E3A6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Для систематизации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работы необходимо скорректировать Планы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работы.</w:t>
      </w:r>
    </w:p>
    <w:p w:rsidR="007E3A69" w:rsidRDefault="007E3A69" w:rsidP="007E3A6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руководителям общеобразовательных организаций для работы с детьми «группы риска»:</w:t>
      </w:r>
    </w:p>
    <w:p w:rsidR="007E3A69" w:rsidRDefault="007E3A69" w:rsidP="007E3A6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провести обучающий семинар с педагогическими работниками, классными руководителями по теме «Особенности работы с детьми «группы риска» (ответственный – </w:t>
      </w:r>
      <w:proofErr w:type="spellStart"/>
      <w:r>
        <w:rPr>
          <w:rFonts w:ascii="Times New Roman" w:hAnsi="Times New Roman"/>
          <w:sz w:val="28"/>
          <w:szCs w:val="28"/>
        </w:rPr>
        <w:t>Е.С.Шахова</w:t>
      </w:r>
      <w:proofErr w:type="spellEnd"/>
      <w:r>
        <w:rPr>
          <w:rFonts w:ascii="Times New Roman" w:hAnsi="Times New Roman"/>
          <w:sz w:val="28"/>
          <w:szCs w:val="28"/>
        </w:rPr>
        <w:t>, психолог Проекта);</w:t>
      </w:r>
    </w:p>
    <w:p w:rsidR="007E3A69" w:rsidRDefault="007E3A69" w:rsidP="007E3A6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педагогическим работникам скорректировать темы по самообразованию;</w:t>
      </w:r>
    </w:p>
    <w:p w:rsidR="007E3A69" w:rsidRDefault="007E3A69" w:rsidP="007E3A6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рассмотреть тему «Формирование логического мышления, вербальной логики» на заседаниях школьных и районных методических объединениях учителей-предметников естественно-математического цикла;</w:t>
      </w:r>
    </w:p>
    <w:p w:rsidR="007E3A69" w:rsidRDefault="007E3A69" w:rsidP="007E3A6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-рассмотреть тему «Формирование образного мышления обучающихся» на заседаниях школьных и районных методических объединениях учителей-предметников гуманитарного цикла;</w:t>
      </w:r>
    </w:p>
    <w:p w:rsidR="007E3A69" w:rsidRDefault="007E3A69" w:rsidP="007E3A6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рассмотреть вопрос «Активные формы обучения» на заседаниях школьных и районных методических объединений учителей-предметников;</w:t>
      </w:r>
    </w:p>
    <w:p w:rsidR="007E3A69" w:rsidRDefault="007E3A69" w:rsidP="007E3A6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обеспечить внесение корректив в поурочные планирования с целью разработки индивидуальной траектории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«группы риска»;</w:t>
      </w:r>
    </w:p>
    <w:p w:rsidR="007E3A69" w:rsidRDefault="007E3A69" w:rsidP="007E3A6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выявлять в знаниях обучающихся «группы риска» пробелы, которые требуют быстрой ликвидации;</w:t>
      </w:r>
    </w:p>
    <w:p w:rsidR="007E3A69" w:rsidRDefault="007E3A69" w:rsidP="007E3A6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мониторинга знаний обучающихся по учебным дисциплинам с целью определения фактического уровня знаний обучающихся;</w:t>
      </w:r>
    </w:p>
    <w:p w:rsidR="007E3A69" w:rsidRDefault="007E3A69" w:rsidP="007E3A6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причин низких результатов слабоуспевающих обучающихся через беседы со школьными специалистами, классным руководителем, социальным педагогом, встреч с родителями (законными представителями) и обучающимися, показывающими слабые способности;</w:t>
      </w:r>
    </w:p>
    <w:p w:rsidR="007E3A69" w:rsidRDefault="007E3A69" w:rsidP="007E3A6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индивидуальных консультаций с родителями (законными представителями) обучающихся по вопросам обучения и воспитания, личностных особенностей детей «группы риска»;</w:t>
      </w:r>
    </w:p>
    <w:p w:rsidR="007E3A69" w:rsidRDefault="007E3A69" w:rsidP="007E3A6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работы по повышению учебной мотивации и формированию жизненных навыков и умений обучающихся «группы риска», включая развитие коммуникативных навыков, навыков разрешения проблемных ситуаций (проведение тематических классных часов, индивидуальных бесед);</w:t>
      </w:r>
    </w:p>
    <w:p w:rsidR="007E3A69" w:rsidRDefault="007E3A69" w:rsidP="007E3A6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привлечение детей «группы риска» к участию в классных и общешкольных делах, мероприятиях, проводимых совместно с обучающимися, родителями;</w:t>
      </w:r>
    </w:p>
    <w:p w:rsidR="007E3A69" w:rsidRDefault="007E3A69" w:rsidP="007E3A6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проведение мероприятий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>, направленных на развитие самоорганизации, уверенности в себе.</w:t>
      </w:r>
    </w:p>
    <w:p w:rsidR="007E3A69" w:rsidRDefault="007E3A69" w:rsidP="007E3A6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A69" w:rsidRDefault="007E3A69" w:rsidP="007E3A6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A69" w:rsidRDefault="007E3A69" w:rsidP="007E3A6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A69" w:rsidRDefault="007E3A69" w:rsidP="007E3A6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A69" w:rsidRPr="005A4022" w:rsidRDefault="007E3A69" w:rsidP="007E3A6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3A69" w:rsidRPr="009E1354" w:rsidRDefault="007E3A69" w:rsidP="007E3A69">
      <w:pPr>
        <w:pStyle w:val="a4"/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B43BA0" w:rsidRDefault="007E3A69">
      <w:bookmarkStart w:id="0" w:name="_GoBack"/>
      <w:bookmarkEnd w:id="0"/>
    </w:p>
    <w:sectPr w:rsidR="00B43BA0" w:rsidSect="00D74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3667"/>
    <w:multiLevelType w:val="multilevel"/>
    <w:tmpl w:val="99B6481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2.%3."/>
      <w:lvlJc w:val="right"/>
      <w:pPr>
        <w:ind w:left="2868" w:hanging="180"/>
      </w:pPr>
    </w:lvl>
    <w:lvl w:ilvl="3">
      <w:start w:val="1"/>
      <w:numFmt w:val="decimal"/>
      <w:lvlText w:val="%2.%3.%4."/>
      <w:lvlJc w:val="left"/>
      <w:pPr>
        <w:ind w:left="3588" w:hanging="360"/>
      </w:pPr>
    </w:lvl>
    <w:lvl w:ilvl="4">
      <w:start w:val="1"/>
      <w:numFmt w:val="lowerLetter"/>
      <w:lvlText w:val="%2.%3.%4.%5."/>
      <w:lvlJc w:val="left"/>
      <w:pPr>
        <w:ind w:left="4308" w:hanging="360"/>
      </w:pPr>
    </w:lvl>
    <w:lvl w:ilvl="5">
      <w:start w:val="1"/>
      <w:numFmt w:val="lowerRoman"/>
      <w:lvlText w:val="%2.%3.%4.%5.%6."/>
      <w:lvlJc w:val="right"/>
      <w:pPr>
        <w:ind w:left="5028" w:hanging="180"/>
      </w:pPr>
    </w:lvl>
    <w:lvl w:ilvl="6">
      <w:start w:val="1"/>
      <w:numFmt w:val="decimal"/>
      <w:lvlText w:val="%2.%3.%4.%5.%6.%7."/>
      <w:lvlJc w:val="left"/>
      <w:pPr>
        <w:ind w:left="5748" w:hanging="360"/>
      </w:pPr>
    </w:lvl>
    <w:lvl w:ilvl="7">
      <w:start w:val="1"/>
      <w:numFmt w:val="lowerLetter"/>
      <w:lvlText w:val="%2.%3.%4.%5.%6.%7.%8."/>
      <w:lvlJc w:val="left"/>
      <w:pPr>
        <w:ind w:left="6468" w:hanging="360"/>
      </w:pPr>
    </w:lvl>
    <w:lvl w:ilvl="8">
      <w:start w:val="1"/>
      <w:numFmt w:val="lowerRoman"/>
      <w:lvlText w:val="%2.%3.%4.%5.%6.%7.%8.%9."/>
      <w:lvlJc w:val="right"/>
      <w:pPr>
        <w:ind w:left="7188" w:hanging="180"/>
      </w:pPr>
    </w:lvl>
  </w:abstractNum>
  <w:abstractNum w:abstractNumId="1">
    <w:nsid w:val="14327F69"/>
    <w:multiLevelType w:val="multilevel"/>
    <w:tmpl w:val="8C38C9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43D25E6"/>
    <w:multiLevelType w:val="multilevel"/>
    <w:tmpl w:val="5D341D9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DD"/>
    <w:rsid w:val="003D3672"/>
    <w:rsid w:val="006345DD"/>
    <w:rsid w:val="007E3A69"/>
    <w:rsid w:val="00CD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A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A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7E3A69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styleId="a5">
    <w:name w:val="List Paragraph"/>
    <w:basedOn w:val="a4"/>
    <w:rsid w:val="007E3A69"/>
    <w:rPr>
      <w:rFonts w:eastAsia="SimSun"/>
    </w:rPr>
  </w:style>
  <w:style w:type="paragraph" w:styleId="a6">
    <w:name w:val="Balloon Text"/>
    <w:basedOn w:val="a"/>
    <w:link w:val="a7"/>
    <w:uiPriority w:val="99"/>
    <w:semiHidden/>
    <w:unhideWhenUsed/>
    <w:rsid w:val="007E3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3A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A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A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7E3A69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styleId="a5">
    <w:name w:val="List Paragraph"/>
    <w:basedOn w:val="a4"/>
    <w:rsid w:val="007E3A69"/>
    <w:rPr>
      <w:rFonts w:eastAsia="SimSun"/>
    </w:rPr>
  </w:style>
  <w:style w:type="paragraph" w:styleId="a6">
    <w:name w:val="Balloon Text"/>
    <w:basedOn w:val="a"/>
    <w:link w:val="a7"/>
    <w:uiPriority w:val="99"/>
    <w:semiHidden/>
    <w:unhideWhenUsed/>
    <w:rsid w:val="007E3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3A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Интересы и склонности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Pt>
            <c:idx val="1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Лист1!$A$2:$A$13</c:f>
              <c:strCache>
                <c:ptCount val="12"/>
                <c:pt idx="0">
                  <c:v>техника</c:v>
                </c:pt>
                <c:pt idx="1">
                  <c:v>спорт</c:v>
                </c:pt>
                <c:pt idx="2">
                  <c:v>сервис и обслуживание</c:v>
                </c:pt>
                <c:pt idx="3">
                  <c:v>общение</c:v>
                </c:pt>
                <c:pt idx="4">
                  <c:v>военное дело 18</c:v>
                </c:pt>
                <c:pt idx="5">
                  <c:v>языки</c:v>
                </c:pt>
                <c:pt idx="6">
                  <c:v>компьютеры</c:v>
                </c:pt>
                <c:pt idx="7">
                  <c:v>индивид творчество</c:v>
                </c:pt>
                <c:pt idx="8">
                  <c:v>наука</c:v>
                </c:pt>
                <c:pt idx="9">
                  <c:v>активное творчество</c:v>
                </c:pt>
                <c:pt idx="10">
                  <c:v>предпринимательство</c:v>
                </c:pt>
                <c:pt idx="11">
                  <c:v>природоведение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0.31</c:v>
                </c:pt>
                <c:pt idx="1">
                  <c:v>0.19</c:v>
                </c:pt>
                <c:pt idx="2">
                  <c:v>0.15</c:v>
                </c:pt>
                <c:pt idx="3">
                  <c:v>0.12</c:v>
                </c:pt>
                <c:pt idx="4">
                  <c:v>0.1</c:v>
                </c:pt>
                <c:pt idx="5">
                  <c:v>0.1</c:v>
                </c:pt>
                <c:pt idx="6">
                  <c:v>0.1</c:v>
                </c:pt>
                <c:pt idx="7">
                  <c:v>0.1</c:v>
                </c:pt>
                <c:pt idx="8">
                  <c:v>0.09</c:v>
                </c:pt>
                <c:pt idx="9">
                  <c:v>0.08</c:v>
                </c:pt>
                <c:pt idx="10">
                  <c:v>0.08</c:v>
                </c:pt>
                <c:pt idx="11">
                  <c:v>0.08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77">
          <a:noFill/>
        </a:ln>
      </c:spPr>
    </c:plotArea>
    <c:legend>
      <c:legendPos val="r"/>
      <c:layout>
        <c:manualLayout>
          <c:xMode val="edge"/>
          <c:yMode val="edge"/>
          <c:x val="0.64848501711137696"/>
          <c:y val="0.16679162037260678"/>
          <c:w val="0.33762610945716598"/>
          <c:h val="0.78933352656071365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Популярные профили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Лист1!$A$2:$A$8</c:f>
              <c:strCache>
                <c:ptCount val="7"/>
                <c:pt idx="0">
                  <c:v>спортивно-военный </c:v>
                </c:pt>
                <c:pt idx="1">
                  <c:v>гуманитарный</c:v>
                </c:pt>
                <c:pt idx="2">
                  <c:v>художественно-эстетический</c:v>
                </c:pt>
                <c:pt idx="3">
                  <c:v>информационно-технологический</c:v>
                </c:pt>
                <c:pt idx="4">
                  <c:v>естественнонаучный</c:v>
                </c:pt>
                <c:pt idx="5">
                  <c:v>физико-математический</c:v>
                </c:pt>
                <c:pt idx="6">
                  <c:v>экономический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0.44</c:v>
                </c:pt>
                <c:pt idx="1">
                  <c:v>0.27</c:v>
                </c:pt>
                <c:pt idx="2">
                  <c:v>0.21</c:v>
                </c:pt>
                <c:pt idx="3">
                  <c:v>0.19</c:v>
                </c:pt>
                <c:pt idx="4">
                  <c:v>0.15</c:v>
                </c:pt>
                <c:pt idx="5">
                  <c:v>0.15</c:v>
                </c:pt>
                <c:pt idx="6">
                  <c:v>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77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Низкие результаты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1">
                  <c:v>Вербальная логика</c:v>
                </c:pt>
                <c:pt idx="2">
                  <c:v>Вычисления</c:v>
                </c:pt>
                <c:pt idx="3">
                  <c:v>Образное мышление</c:v>
                </c:pt>
                <c:pt idx="4">
                  <c:v>Внимание</c:v>
                </c:pt>
                <c:pt idx="5">
                  <c:v>Интеллектуальность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22</c:v>
                </c:pt>
                <c:pt idx="2">
                  <c:v>48</c:v>
                </c:pt>
                <c:pt idx="3">
                  <c:v>45</c:v>
                </c:pt>
                <c:pt idx="4">
                  <c:v>21</c:v>
                </c:pt>
                <c:pt idx="5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Высокие результаты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1">
                  <c:v>Вербальная логика</c:v>
                </c:pt>
                <c:pt idx="2">
                  <c:v>Вычисления</c:v>
                </c:pt>
                <c:pt idx="3">
                  <c:v>Образное мышление</c:v>
                </c:pt>
                <c:pt idx="4">
                  <c:v>Внимание</c:v>
                </c:pt>
                <c:pt idx="5">
                  <c:v>Интеллектуальность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8</c:v>
                </c:pt>
                <c:pt idx="2">
                  <c:v>15</c:v>
                </c:pt>
                <c:pt idx="3">
                  <c:v>12</c:v>
                </c:pt>
                <c:pt idx="4">
                  <c:v>13</c:v>
                </c:pt>
                <c:pt idx="5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2340608"/>
        <c:axId val="352346496"/>
      </c:barChart>
      <c:catAx>
        <c:axId val="352340608"/>
        <c:scaling>
          <c:orientation val="minMax"/>
        </c:scaling>
        <c:delete val="0"/>
        <c:axPos val="b"/>
        <c:majorTickMark val="out"/>
        <c:minorTickMark val="none"/>
        <c:tickLblPos val="nextTo"/>
        <c:crossAx val="352346496"/>
        <c:crosses val="autoZero"/>
        <c:auto val="1"/>
        <c:lblAlgn val="ctr"/>
        <c:lblOffset val="100"/>
        <c:noMultiLvlLbl val="0"/>
      </c:catAx>
      <c:valAx>
        <c:axId val="352346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523406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Низкие результаты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1">
                  <c:v>Активность</c:v>
                </c:pt>
                <c:pt idx="2">
                  <c:v>Подвижность</c:v>
                </c:pt>
                <c:pt idx="3">
                  <c:v>Общительность</c:v>
                </c:pt>
                <c:pt idx="4">
                  <c:v>Любознательность</c:v>
                </c:pt>
                <c:pt idx="5">
                  <c:v>Эмоциональность</c:v>
                </c:pt>
                <c:pt idx="6">
                  <c:v>Осторожность</c:v>
                </c:pt>
                <c:pt idx="7">
                  <c:v>Чуткость</c:v>
                </c:pt>
                <c:pt idx="8">
                  <c:v>Эстетичность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0</c:v>
                </c:pt>
                <c:pt idx="1">
                  <c:v>13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16</c:v>
                </c:pt>
                <c:pt idx="6">
                  <c:v>3</c:v>
                </c:pt>
                <c:pt idx="7">
                  <c:v>12</c:v>
                </c:pt>
                <c:pt idx="8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Высокие результаты 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1">
                  <c:v>Активность</c:v>
                </c:pt>
                <c:pt idx="2">
                  <c:v>Подвижность</c:v>
                </c:pt>
                <c:pt idx="3">
                  <c:v>Общительность</c:v>
                </c:pt>
                <c:pt idx="4">
                  <c:v>Любознательность</c:v>
                </c:pt>
                <c:pt idx="5">
                  <c:v>Эмоциональность</c:v>
                </c:pt>
                <c:pt idx="6">
                  <c:v>Осторожность</c:v>
                </c:pt>
                <c:pt idx="7">
                  <c:v>Чуткость</c:v>
                </c:pt>
                <c:pt idx="8">
                  <c:v>Эстетичность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0</c:v>
                </c:pt>
                <c:pt idx="1">
                  <c:v>17</c:v>
                </c:pt>
                <c:pt idx="2">
                  <c:v>14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7</c:v>
                </c:pt>
                <c:pt idx="7">
                  <c:v>12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2367360"/>
        <c:axId val="352368896"/>
      </c:barChart>
      <c:catAx>
        <c:axId val="352367360"/>
        <c:scaling>
          <c:orientation val="minMax"/>
        </c:scaling>
        <c:delete val="0"/>
        <c:axPos val="b"/>
        <c:majorTickMark val="out"/>
        <c:minorTickMark val="none"/>
        <c:tickLblPos val="nextTo"/>
        <c:crossAx val="352368896"/>
        <c:crosses val="autoZero"/>
        <c:auto val="1"/>
        <c:lblAlgn val="ctr"/>
        <c:lblOffset val="100"/>
        <c:noMultiLvlLbl val="0"/>
      </c:catAx>
      <c:valAx>
        <c:axId val="352368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523673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2186</Words>
  <Characters>12466</Characters>
  <Application>Microsoft Office Word</Application>
  <DocSecurity>0</DocSecurity>
  <Lines>103</Lines>
  <Paragraphs>29</Paragraphs>
  <ScaleCrop>false</ScaleCrop>
  <Company/>
  <LinksUpToDate>false</LinksUpToDate>
  <CharactersWithSpaces>14623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ОН</dc:creator>
  <cp:keywords/>
  <dc:description/>
  <cp:lastModifiedBy>Петрова ОН</cp:lastModifiedBy>
  <cp:revision>2</cp:revision>
  <dcterms:created xsi:type="dcterms:W3CDTF">2019-02-20T13:13:00Z</dcterms:created>
  <dcterms:modified xsi:type="dcterms:W3CDTF">2019-02-20T13:13:00Z</dcterms:modified>
</cp:coreProperties>
</file>